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ED3" w:rsidRPr="00586DE9" w:rsidRDefault="002F3ED3" w:rsidP="002F3ED3">
      <w:pPr>
        <w:rPr>
          <w:b/>
          <w:sz w:val="20"/>
        </w:rPr>
      </w:pPr>
    </w:p>
    <w:p w:rsidR="002F3ED3" w:rsidRPr="00586DE9" w:rsidRDefault="002F3ED3" w:rsidP="002F3ED3">
      <w:pPr>
        <w:jc w:val="center"/>
        <w:rPr>
          <w:rFonts w:ascii="Arial" w:hAnsi="Arial" w:cs="Arial"/>
          <w:b/>
          <w:bCs/>
          <w:szCs w:val="28"/>
        </w:rPr>
      </w:pPr>
      <w:r w:rsidRPr="00586DE9">
        <w:rPr>
          <w:b/>
          <w:noProof/>
          <w:sz w:val="20"/>
          <w:lang w:val="ru-RU"/>
        </w:rPr>
        <w:drawing>
          <wp:inline distT="0" distB="0" distL="0" distR="0">
            <wp:extent cx="4381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rsidR="002F3ED3" w:rsidRPr="00586DE9" w:rsidRDefault="002F3ED3" w:rsidP="002F3ED3">
      <w:pPr>
        <w:pStyle w:val="a3"/>
        <w:jc w:val="center"/>
        <w:rPr>
          <w:rFonts w:ascii="Times New Roman" w:hAnsi="Times New Roman" w:cs="Times New Roman"/>
          <w:sz w:val="24"/>
          <w:szCs w:val="24"/>
          <w:lang w:val="uk-UA"/>
        </w:rPr>
      </w:pPr>
      <w:r w:rsidRPr="00586DE9">
        <w:rPr>
          <w:rFonts w:ascii="Times New Roman" w:hAnsi="Times New Roman" w:cs="Times New Roman"/>
          <w:sz w:val="24"/>
          <w:szCs w:val="24"/>
          <w:lang w:val="uk-UA"/>
        </w:rPr>
        <w:t>УКРАЇНА</w:t>
      </w:r>
    </w:p>
    <w:p w:rsidR="002F3ED3" w:rsidRPr="00586DE9" w:rsidRDefault="002F3ED3" w:rsidP="002F3ED3">
      <w:pPr>
        <w:pStyle w:val="a3"/>
        <w:jc w:val="center"/>
        <w:rPr>
          <w:rFonts w:ascii="Times New Roman" w:hAnsi="Times New Roman" w:cs="Times New Roman"/>
          <w:sz w:val="24"/>
          <w:szCs w:val="24"/>
          <w:lang w:val="uk-UA"/>
        </w:rPr>
      </w:pPr>
      <w:r w:rsidRPr="00586DE9">
        <w:rPr>
          <w:rFonts w:ascii="Times New Roman" w:hAnsi="Times New Roman" w:cs="Times New Roman"/>
          <w:sz w:val="24"/>
          <w:szCs w:val="24"/>
          <w:lang w:val="uk-UA"/>
        </w:rPr>
        <w:t>РОЗДОЛЬСЬКА СІЛЬСЬКА РАДА</w:t>
      </w:r>
    </w:p>
    <w:p w:rsidR="002F3ED3" w:rsidRPr="00586DE9" w:rsidRDefault="002F3ED3" w:rsidP="002F3ED3">
      <w:pPr>
        <w:pStyle w:val="a3"/>
        <w:jc w:val="center"/>
        <w:rPr>
          <w:rFonts w:ascii="Times New Roman" w:hAnsi="Times New Roman" w:cs="Times New Roman"/>
          <w:sz w:val="24"/>
          <w:szCs w:val="24"/>
          <w:lang w:val="uk-UA"/>
        </w:rPr>
      </w:pPr>
      <w:r w:rsidRPr="00586DE9">
        <w:rPr>
          <w:rFonts w:ascii="Times New Roman" w:hAnsi="Times New Roman" w:cs="Times New Roman"/>
          <w:sz w:val="24"/>
          <w:szCs w:val="24"/>
          <w:lang w:val="uk-UA"/>
        </w:rPr>
        <w:t>МИХАЙЛІВСЬКОГО РАЙОНУ ЗАПОРІЗЬКОЇ ОБЛАСТІ</w:t>
      </w:r>
    </w:p>
    <w:p w:rsidR="002F3ED3" w:rsidRPr="00586DE9" w:rsidRDefault="004D2E5F" w:rsidP="002F3ED3">
      <w:pPr>
        <w:pStyle w:val="a3"/>
        <w:jc w:val="center"/>
        <w:rPr>
          <w:rFonts w:ascii="Times New Roman" w:hAnsi="Times New Roman" w:cs="Times New Roman"/>
          <w:kern w:val="2"/>
          <w:sz w:val="24"/>
          <w:szCs w:val="24"/>
          <w:lang w:val="uk-UA" w:bidi="hi-IN"/>
        </w:rPr>
      </w:pPr>
      <w:r>
        <w:rPr>
          <w:rFonts w:ascii="Times New Roman" w:hAnsi="Times New Roman" w:cs="Times New Roman"/>
          <w:kern w:val="2"/>
          <w:sz w:val="24"/>
          <w:szCs w:val="24"/>
          <w:lang w:val="uk-UA" w:bidi="hi-IN"/>
        </w:rPr>
        <w:t xml:space="preserve">ВОСЬМОГО </w:t>
      </w:r>
      <w:r w:rsidR="002F3ED3" w:rsidRPr="00586DE9">
        <w:rPr>
          <w:rFonts w:ascii="Times New Roman" w:hAnsi="Times New Roman" w:cs="Times New Roman"/>
          <w:kern w:val="2"/>
          <w:sz w:val="24"/>
          <w:szCs w:val="24"/>
          <w:lang w:val="uk-UA" w:bidi="hi-IN"/>
        </w:rPr>
        <w:t xml:space="preserve"> СКЛИКАННЯ</w:t>
      </w:r>
    </w:p>
    <w:p w:rsidR="002F3ED3" w:rsidRPr="00586DE9" w:rsidRDefault="00586DE9" w:rsidP="002F3ED3">
      <w:pPr>
        <w:pStyle w:val="a3"/>
        <w:jc w:val="center"/>
        <w:rPr>
          <w:rFonts w:ascii="Times New Roman" w:hAnsi="Times New Roman" w:cs="Times New Roman"/>
          <w:kern w:val="2"/>
          <w:sz w:val="24"/>
          <w:szCs w:val="24"/>
          <w:lang w:val="uk-UA" w:bidi="hi-IN"/>
        </w:rPr>
      </w:pPr>
      <w:r w:rsidRPr="00586DE9">
        <w:rPr>
          <w:rFonts w:ascii="Times New Roman" w:hAnsi="Times New Roman" w:cs="Times New Roman"/>
          <w:kern w:val="2"/>
          <w:sz w:val="24"/>
          <w:szCs w:val="24"/>
          <w:lang w:val="uk-UA" w:bidi="hi-IN"/>
        </w:rPr>
        <w:t>______________________________</w:t>
      </w:r>
      <w:r w:rsidR="002F3ED3" w:rsidRPr="00586DE9">
        <w:rPr>
          <w:rFonts w:ascii="Times New Roman" w:hAnsi="Times New Roman" w:cs="Times New Roman"/>
          <w:kern w:val="2"/>
          <w:sz w:val="24"/>
          <w:szCs w:val="24"/>
          <w:lang w:val="uk-UA" w:bidi="hi-IN"/>
        </w:rPr>
        <w:t xml:space="preserve"> СЕСІЯ</w:t>
      </w:r>
    </w:p>
    <w:p w:rsidR="002F3ED3" w:rsidRPr="00586DE9" w:rsidRDefault="002F3ED3" w:rsidP="002F3ED3">
      <w:pPr>
        <w:pStyle w:val="a3"/>
        <w:jc w:val="center"/>
        <w:rPr>
          <w:rFonts w:ascii="Times New Roman" w:hAnsi="Times New Roman" w:cs="Times New Roman"/>
          <w:kern w:val="2"/>
          <w:sz w:val="28"/>
          <w:szCs w:val="28"/>
          <w:lang w:val="uk-UA" w:bidi="hi-IN"/>
        </w:rPr>
      </w:pPr>
    </w:p>
    <w:p w:rsidR="002F3ED3" w:rsidRPr="00586DE9" w:rsidRDefault="002F3ED3" w:rsidP="002F3ED3">
      <w:pPr>
        <w:pStyle w:val="a3"/>
        <w:jc w:val="center"/>
        <w:rPr>
          <w:rFonts w:ascii="Times New Roman" w:hAnsi="Times New Roman" w:cs="Times New Roman"/>
          <w:kern w:val="2"/>
          <w:sz w:val="28"/>
          <w:szCs w:val="28"/>
          <w:lang w:val="uk-UA" w:bidi="hi-IN"/>
        </w:rPr>
      </w:pPr>
      <w:r w:rsidRPr="00586DE9">
        <w:rPr>
          <w:rFonts w:ascii="Times New Roman" w:hAnsi="Times New Roman" w:cs="Times New Roman"/>
          <w:kern w:val="2"/>
          <w:sz w:val="28"/>
          <w:szCs w:val="28"/>
          <w:lang w:val="uk-UA" w:bidi="hi-IN"/>
        </w:rPr>
        <w:t>РІШЕННЯ</w:t>
      </w:r>
    </w:p>
    <w:p w:rsidR="002F3ED3" w:rsidRPr="00586DE9" w:rsidRDefault="002F3ED3" w:rsidP="002F3ED3">
      <w:pPr>
        <w:rPr>
          <w:rFonts w:ascii="Arial" w:hAnsi="Arial" w:cs="Arial"/>
          <w:szCs w:val="28"/>
        </w:rPr>
      </w:pPr>
    </w:p>
    <w:p w:rsidR="002F3ED3" w:rsidRPr="00586DE9" w:rsidRDefault="00586DE9" w:rsidP="002F3ED3">
      <w:pPr>
        <w:rPr>
          <w:szCs w:val="28"/>
        </w:rPr>
      </w:pPr>
      <w:bookmarkStart w:id="0" w:name="_GoBack"/>
      <w:bookmarkEnd w:id="0"/>
      <w:r w:rsidRPr="00586DE9">
        <w:rPr>
          <w:szCs w:val="28"/>
        </w:rPr>
        <w:t>__</w:t>
      </w:r>
      <w:r w:rsidR="002F3ED3" w:rsidRPr="00586DE9">
        <w:rPr>
          <w:szCs w:val="28"/>
        </w:rPr>
        <w:t>.</w:t>
      </w:r>
      <w:r w:rsidR="004D2E5F">
        <w:rPr>
          <w:szCs w:val="28"/>
        </w:rPr>
        <w:t>__.2021</w:t>
      </w:r>
      <w:r w:rsidR="002F3ED3" w:rsidRPr="00586DE9">
        <w:rPr>
          <w:szCs w:val="28"/>
        </w:rPr>
        <w:t xml:space="preserve">                                       с. Роздол                     </w:t>
      </w:r>
      <w:r w:rsidRPr="00586DE9">
        <w:rPr>
          <w:szCs w:val="28"/>
        </w:rPr>
        <w:t xml:space="preserve">                             № __</w:t>
      </w:r>
    </w:p>
    <w:p w:rsidR="002F3ED3" w:rsidRPr="00586DE9" w:rsidRDefault="002F3ED3" w:rsidP="002F3ED3">
      <w:pPr>
        <w:rPr>
          <w:szCs w:val="28"/>
        </w:rPr>
      </w:pPr>
    </w:p>
    <w:p w:rsidR="002F3ED3" w:rsidRPr="00586DE9" w:rsidRDefault="002F3ED3" w:rsidP="002F3ED3">
      <w:pPr>
        <w:rPr>
          <w:szCs w:val="28"/>
        </w:rPr>
      </w:pPr>
      <w:r w:rsidRPr="00586DE9">
        <w:rPr>
          <w:szCs w:val="28"/>
        </w:rPr>
        <w:t xml:space="preserve">Про встановлення єдиного податку </w:t>
      </w:r>
    </w:p>
    <w:p w:rsidR="002F3ED3" w:rsidRPr="00586DE9" w:rsidRDefault="002F3ED3" w:rsidP="002F3ED3">
      <w:pPr>
        <w:rPr>
          <w:szCs w:val="28"/>
        </w:rPr>
      </w:pPr>
      <w:r w:rsidRPr="00586DE9">
        <w:rPr>
          <w:szCs w:val="28"/>
        </w:rPr>
        <w:t xml:space="preserve">на території </w:t>
      </w:r>
      <w:proofErr w:type="spellStart"/>
      <w:r w:rsidRPr="00586DE9">
        <w:rPr>
          <w:szCs w:val="28"/>
        </w:rPr>
        <w:t>Роздольської</w:t>
      </w:r>
      <w:proofErr w:type="spellEnd"/>
      <w:r w:rsidRPr="00586DE9">
        <w:rPr>
          <w:szCs w:val="28"/>
        </w:rPr>
        <w:t xml:space="preserve"> сільської ради</w:t>
      </w:r>
    </w:p>
    <w:p w:rsidR="002F3ED3" w:rsidRPr="00586DE9" w:rsidRDefault="002F3ED3" w:rsidP="002F3ED3">
      <w:pPr>
        <w:rPr>
          <w:szCs w:val="28"/>
        </w:rPr>
      </w:pPr>
    </w:p>
    <w:p w:rsidR="002F3ED3" w:rsidRPr="00586DE9" w:rsidRDefault="002F3ED3" w:rsidP="002F3ED3">
      <w:pPr>
        <w:jc w:val="both"/>
        <w:rPr>
          <w:sz w:val="24"/>
          <w:szCs w:val="24"/>
        </w:rPr>
      </w:pPr>
      <w:r w:rsidRPr="00586DE9">
        <w:rPr>
          <w:sz w:val="24"/>
          <w:szCs w:val="24"/>
        </w:rPr>
        <w:t xml:space="preserve">       Код згідно з КОАТУУ  2323386600 – </w:t>
      </w:r>
      <w:proofErr w:type="spellStart"/>
      <w:r w:rsidRPr="00586DE9">
        <w:rPr>
          <w:sz w:val="24"/>
          <w:szCs w:val="24"/>
        </w:rPr>
        <w:t>Роздольська</w:t>
      </w:r>
      <w:proofErr w:type="spellEnd"/>
      <w:r w:rsidRPr="00586DE9">
        <w:rPr>
          <w:sz w:val="24"/>
          <w:szCs w:val="24"/>
        </w:rPr>
        <w:t xml:space="preserve"> сільська рада</w:t>
      </w:r>
    </w:p>
    <w:p w:rsidR="002F3ED3" w:rsidRPr="00586DE9" w:rsidRDefault="002F3ED3" w:rsidP="002F3ED3">
      <w:pPr>
        <w:jc w:val="both"/>
        <w:rPr>
          <w:sz w:val="24"/>
          <w:szCs w:val="24"/>
        </w:rPr>
      </w:pPr>
      <w:r w:rsidRPr="00586DE9">
        <w:rPr>
          <w:sz w:val="24"/>
          <w:szCs w:val="24"/>
        </w:rPr>
        <w:t xml:space="preserve">                                               2323382200 </w:t>
      </w:r>
      <w:r w:rsidR="00586DE9">
        <w:rPr>
          <w:sz w:val="24"/>
          <w:szCs w:val="24"/>
        </w:rPr>
        <w:t>–</w:t>
      </w:r>
      <w:r w:rsidRPr="00586DE9">
        <w:rPr>
          <w:sz w:val="24"/>
          <w:szCs w:val="24"/>
        </w:rPr>
        <w:t xml:space="preserve"> </w:t>
      </w:r>
      <w:proofErr w:type="spellStart"/>
      <w:r w:rsidRPr="00586DE9">
        <w:rPr>
          <w:sz w:val="24"/>
          <w:szCs w:val="24"/>
        </w:rPr>
        <w:t>Любимівський</w:t>
      </w:r>
      <w:proofErr w:type="spellEnd"/>
      <w:r w:rsidR="00586DE9">
        <w:rPr>
          <w:sz w:val="24"/>
          <w:szCs w:val="24"/>
        </w:rPr>
        <w:t xml:space="preserve"> </w:t>
      </w:r>
      <w:proofErr w:type="spellStart"/>
      <w:r w:rsidRPr="00586DE9">
        <w:rPr>
          <w:sz w:val="24"/>
          <w:szCs w:val="24"/>
        </w:rPr>
        <w:t>старостинський</w:t>
      </w:r>
      <w:proofErr w:type="spellEnd"/>
      <w:r w:rsidRPr="00586DE9">
        <w:rPr>
          <w:sz w:val="24"/>
          <w:szCs w:val="24"/>
        </w:rPr>
        <w:t xml:space="preserve"> округ</w:t>
      </w:r>
    </w:p>
    <w:p w:rsidR="002F3ED3" w:rsidRDefault="002F3ED3" w:rsidP="002F3ED3">
      <w:pPr>
        <w:jc w:val="both"/>
        <w:rPr>
          <w:sz w:val="24"/>
          <w:szCs w:val="24"/>
        </w:rPr>
      </w:pPr>
      <w:r w:rsidRPr="00586DE9">
        <w:rPr>
          <w:sz w:val="24"/>
          <w:szCs w:val="24"/>
        </w:rPr>
        <w:t xml:space="preserve">                                               2323383300 – </w:t>
      </w:r>
      <w:proofErr w:type="spellStart"/>
      <w:r w:rsidRPr="00586DE9">
        <w:rPr>
          <w:sz w:val="24"/>
          <w:szCs w:val="24"/>
        </w:rPr>
        <w:t>Високівський</w:t>
      </w:r>
      <w:proofErr w:type="spellEnd"/>
      <w:r w:rsidR="00586DE9">
        <w:rPr>
          <w:sz w:val="24"/>
          <w:szCs w:val="24"/>
        </w:rPr>
        <w:t xml:space="preserve"> </w:t>
      </w:r>
      <w:proofErr w:type="spellStart"/>
      <w:r w:rsidRPr="00586DE9">
        <w:rPr>
          <w:sz w:val="24"/>
          <w:szCs w:val="24"/>
        </w:rPr>
        <w:t>старостинський</w:t>
      </w:r>
      <w:proofErr w:type="spellEnd"/>
      <w:r w:rsidRPr="00586DE9">
        <w:rPr>
          <w:sz w:val="24"/>
          <w:szCs w:val="24"/>
        </w:rPr>
        <w:t xml:space="preserve"> округ.</w:t>
      </w:r>
    </w:p>
    <w:p w:rsidR="004D2E5F" w:rsidRDefault="004D2E5F" w:rsidP="002F3ED3">
      <w:pPr>
        <w:jc w:val="both"/>
        <w:rPr>
          <w:sz w:val="24"/>
          <w:szCs w:val="24"/>
        </w:rPr>
      </w:pPr>
      <w:r>
        <w:rPr>
          <w:sz w:val="24"/>
          <w:szCs w:val="24"/>
        </w:rPr>
        <w:t xml:space="preserve">                                               2325282000 – </w:t>
      </w:r>
      <w:proofErr w:type="spellStart"/>
      <w:r>
        <w:rPr>
          <w:sz w:val="24"/>
          <w:szCs w:val="24"/>
        </w:rPr>
        <w:t>Коханійвський</w:t>
      </w:r>
      <w:proofErr w:type="spellEnd"/>
      <w:r>
        <w:rPr>
          <w:sz w:val="24"/>
          <w:szCs w:val="24"/>
        </w:rPr>
        <w:t xml:space="preserve"> </w:t>
      </w:r>
      <w:proofErr w:type="spellStart"/>
      <w:r>
        <w:rPr>
          <w:sz w:val="24"/>
          <w:szCs w:val="24"/>
        </w:rPr>
        <w:t>старостинський</w:t>
      </w:r>
      <w:proofErr w:type="spellEnd"/>
      <w:r>
        <w:rPr>
          <w:sz w:val="24"/>
          <w:szCs w:val="24"/>
        </w:rPr>
        <w:t xml:space="preserve"> округ</w:t>
      </w:r>
    </w:p>
    <w:p w:rsidR="004D2E5F" w:rsidRPr="00586DE9" w:rsidRDefault="004D2E5F" w:rsidP="002F3ED3">
      <w:pPr>
        <w:jc w:val="both"/>
        <w:rPr>
          <w:sz w:val="24"/>
          <w:szCs w:val="24"/>
        </w:rPr>
      </w:pPr>
      <w:r>
        <w:rPr>
          <w:sz w:val="24"/>
          <w:szCs w:val="24"/>
        </w:rPr>
        <w:t xml:space="preserve">                                               2325284400 – Таврійський </w:t>
      </w:r>
      <w:proofErr w:type="spellStart"/>
      <w:r>
        <w:rPr>
          <w:sz w:val="24"/>
          <w:szCs w:val="24"/>
        </w:rPr>
        <w:t>старостинський</w:t>
      </w:r>
      <w:proofErr w:type="spellEnd"/>
      <w:r>
        <w:rPr>
          <w:sz w:val="24"/>
          <w:szCs w:val="24"/>
        </w:rPr>
        <w:t xml:space="preserve">  округ</w:t>
      </w:r>
    </w:p>
    <w:p w:rsidR="002F3ED3" w:rsidRPr="00586DE9" w:rsidRDefault="004D2E5F" w:rsidP="002F3ED3">
      <w:pPr>
        <w:jc w:val="both"/>
        <w:rPr>
          <w:szCs w:val="28"/>
        </w:rPr>
      </w:pPr>
      <w:r>
        <w:rPr>
          <w:szCs w:val="28"/>
        </w:rPr>
        <w:t xml:space="preserve">   </w:t>
      </w:r>
      <w:r w:rsidR="002F3ED3" w:rsidRPr="00586DE9">
        <w:rPr>
          <w:szCs w:val="28"/>
        </w:rPr>
        <w:t xml:space="preserve">Керуючись п. 24 ст. 26 Закону України “Про місцеве самоврядування в Україні”, згідно вимог </w:t>
      </w:r>
      <w:proofErr w:type="spellStart"/>
      <w:r w:rsidR="002F3ED3" w:rsidRPr="00586DE9">
        <w:rPr>
          <w:szCs w:val="28"/>
        </w:rPr>
        <w:t>пп</w:t>
      </w:r>
      <w:proofErr w:type="spellEnd"/>
      <w:r w:rsidR="002F3ED3" w:rsidRPr="00586DE9">
        <w:rPr>
          <w:szCs w:val="28"/>
        </w:rPr>
        <w:t xml:space="preserve">. 10.1.2 п.10.1 ст. 10, п.12.3 ст.12, глави 1 розділу XIV Податкового Кодексу України, Законом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в 2017 році» від 20 грудня 2016 року № 1791-VІІІ, з метою уточнення порядку обчислення і сплати єдиного податку, </w:t>
      </w:r>
      <w:proofErr w:type="spellStart"/>
      <w:r w:rsidR="002F3ED3" w:rsidRPr="00586DE9">
        <w:rPr>
          <w:szCs w:val="28"/>
        </w:rPr>
        <w:t>Роздольська</w:t>
      </w:r>
      <w:proofErr w:type="spellEnd"/>
      <w:r w:rsidR="002F3ED3" w:rsidRPr="00586DE9">
        <w:rPr>
          <w:szCs w:val="28"/>
        </w:rPr>
        <w:t xml:space="preserve"> сільська рада Михайлівського району Запорізької області</w:t>
      </w:r>
    </w:p>
    <w:p w:rsidR="002F3ED3" w:rsidRPr="00586DE9" w:rsidRDefault="002F3ED3" w:rsidP="002F3ED3">
      <w:pPr>
        <w:jc w:val="both"/>
        <w:rPr>
          <w:szCs w:val="28"/>
        </w:rPr>
      </w:pPr>
      <w:r w:rsidRPr="00586DE9">
        <w:rPr>
          <w:szCs w:val="28"/>
        </w:rPr>
        <w:t>ВИРІШИЛА  :</w:t>
      </w:r>
    </w:p>
    <w:p w:rsidR="002F3ED3" w:rsidRPr="00586DE9" w:rsidRDefault="004D2E5F" w:rsidP="002F3ED3">
      <w:pPr>
        <w:jc w:val="both"/>
        <w:rPr>
          <w:szCs w:val="28"/>
        </w:rPr>
      </w:pPr>
      <w:r>
        <w:rPr>
          <w:szCs w:val="28"/>
        </w:rPr>
        <w:t>1. З 01 січня 2022</w:t>
      </w:r>
      <w:r w:rsidR="002F3ED3" w:rsidRPr="00586DE9">
        <w:rPr>
          <w:szCs w:val="28"/>
        </w:rPr>
        <w:t xml:space="preserve"> року встановити по </w:t>
      </w:r>
      <w:proofErr w:type="spellStart"/>
      <w:r w:rsidR="002F3ED3" w:rsidRPr="00586DE9">
        <w:rPr>
          <w:szCs w:val="28"/>
        </w:rPr>
        <w:t>Роздольській</w:t>
      </w:r>
      <w:proofErr w:type="spellEnd"/>
      <w:r w:rsidR="00586DE9">
        <w:rPr>
          <w:szCs w:val="28"/>
        </w:rPr>
        <w:t xml:space="preserve"> </w:t>
      </w:r>
      <w:r>
        <w:rPr>
          <w:szCs w:val="28"/>
        </w:rPr>
        <w:t xml:space="preserve"> </w:t>
      </w:r>
      <w:proofErr w:type="spellStart"/>
      <w:r>
        <w:rPr>
          <w:szCs w:val="28"/>
        </w:rPr>
        <w:t>обєднаній</w:t>
      </w:r>
      <w:proofErr w:type="spellEnd"/>
      <w:r>
        <w:rPr>
          <w:szCs w:val="28"/>
        </w:rPr>
        <w:t xml:space="preserve"> територіальній громаді </w:t>
      </w:r>
      <w:r w:rsidR="00586DE9">
        <w:rPr>
          <w:szCs w:val="28"/>
        </w:rPr>
        <w:t xml:space="preserve"> </w:t>
      </w:r>
      <w:r w:rsidR="002F3ED3" w:rsidRPr="00586DE9">
        <w:rPr>
          <w:szCs w:val="28"/>
        </w:rPr>
        <w:t>єдиний</w:t>
      </w:r>
      <w:r w:rsidR="00586DE9">
        <w:rPr>
          <w:szCs w:val="28"/>
        </w:rPr>
        <w:t xml:space="preserve"> </w:t>
      </w:r>
      <w:r w:rsidR="002F3ED3" w:rsidRPr="00586DE9">
        <w:rPr>
          <w:szCs w:val="28"/>
        </w:rPr>
        <w:t>податок.</w:t>
      </w:r>
    </w:p>
    <w:p w:rsidR="002F3ED3" w:rsidRPr="00586DE9" w:rsidRDefault="002F3ED3" w:rsidP="002F3ED3">
      <w:pPr>
        <w:jc w:val="both"/>
        <w:rPr>
          <w:szCs w:val="28"/>
        </w:rPr>
      </w:pPr>
      <w:r w:rsidRPr="00586DE9">
        <w:rPr>
          <w:szCs w:val="28"/>
        </w:rPr>
        <w:t>1.1. Платники</w:t>
      </w:r>
      <w:r w:rsidR="00586DE9">
        <w:rPr>
          <w:szCs w:val="28"/>
        </w:rPr>
        <w:t xml:space="preserve"> </w:t>
      </w:r>
      <w:r w:rsidRPr="00586DE9">
        <w:rPr>
          <w:szCs w:val="28"/>
        </w:rPr>
        <w:t>податку</w:t>
      </w:r>
      <w:r w:rsidR="00586DE9">
        <w:rPr>
          <w:szCs w:val="28"/>
        </w:rPr>
        <w:t xml:space="preserve"> </w:t>
      </w:r>
      <w:r w:rsidRPr="00586DE9">
        <w:rPr>
          <w:szCs w:val="28"/>
        </w:rPr>
        <w:t>визначаються</w:t>
      </w:r>
      <w:r w:rsidR="00586DE9">
        <w:rPr>
          <w:szCs w:val="28"/>
        </w:rPr>
        <w:t xml:space="preserve"> </w:t>
      </w:r>
      <w:r w:rsidRPr="00586DE9">
        <w:rPr>
          <w:szCs w:val="28"/>
        </w:rPr>
        <w:t xml:space="preserve">відповідно до статті 291 Податкового кодексу України. </w:t>
      </w:r>
    </w:p>
    <w:p w:rsidR="002F3ED3" w:rsidRPr="00586DE9" w:rsidRDefault="002F3ED3" w:rsidP="002F3ED3">
      <w:pPr>
        <w:jc w:val="both"/>
        <w:rPr>
          <w:szCs w:val="28"/>
        </w:rPr>
      </w:pPr>
      <w:r w:rsidRPr="00586DE9">
        <w:rPr>
          <w:szCs w:val="28"/>
        </w:rPr>
        <w:t>1.2. Об'єкт та база оподаткування</w:t>
      </w:r>
      <w:r w:rsidR="00586DE9">
        <w:rPr>
          <w:szCs w:val="28"/>
        </w:rPr>
        <w:t xml:space="preserve"> </w:t>
      </w:r>
      <w:r w:rsidRPr="00586DE9">
        <w:rPr>
          <w:szCs w:val="28"/>
        </w:rPr>
        <w:t>визначаються</w:t>
      </w:r>
      <w:r w:rsidR="00586DE9">
        <w:rPr>
          <w:szCs w:val="28"/>
        </w:rPr>
        <w:t xml:space="preserve"> </w:t>
      </w:r>
      <w:r w:rsidRPr="00586DE9">
        <w:rPr>
          <w:szCs w:val="28"/>
        </w:rPr>
        <w:t xml:space="preserve">відповідно до статті 292 Податкового кодексу України. </w:t>
      </w:r>
    </w:p>
    <w:p w:rsidR="002F3ED3" w:rsidRPr="00586DE9" w:rsidRDefault="002F3ED3" w:rsidP="002F3ED3">
      <w:pPr>
        <w:jc w:val="both"/>
        <w:rPr>
          <w:szCs w:val="28"/>
        </w:rPr>
      </w:pPr>
      <w:r w:rsidRPr="00586DE9">
        <w:rPr>
          <w:szCs w:val="28"/>
        </w:rPr>
        <w:t xml:space="preserve">1.3. Ставки податку: </w:t>
      </w:r>
    </w:p>
    <w:p w:rsidR="002F3ED3" w:rsidRPr="00586DE9" w:rsidRDefault="002F3ED3" w:rsidP="002F3ED3">
      <w:pPr>
        <w:jc w:val="both"/>
        <w:rPr>
          <w:szCs w:val="28"/>
        </w:rPr>
      </w:pPr>
      <w:r w:rsidRPr="00586DE9">
        <w:rPr>
          <w:szCs w:val="28"/>
        </w:rPr>
        <w:t>1.3.1. Ставки податку для першої</w:t>
      </w:r>
      <w:r w:rsidR="00586DE9">
        <w:rPr>
          <w:szCs w:val="28"/>
        </w:rPr>
        <w:t xml:space="preserve"> </w:t>
      </w:r>
      <w:r w:rsidRPr="00586DE9">
        <w:rPr>
          <w:szCs w:val="28"/>
        </w:rPr>
        <w:t>групи</w:t>
      </w:r>
      <w:r w:rsidR="00586DE9">
        <w:rPr>
          <w:szCs w:val="28"/>
        </w:rPr>
        <w:t xml:space="preserve"> </w:t>
      </w:r>
      <w:r w:rsidRPr="00586DE9">
        <w:rPr>
          <w:szCs w:val="28"/>
        </w:rPr>
        <w:t>платників</w:t>
      </w:r>
      <w:r w:rsidR="00586DE9">
        <w:rPr>
          <w:szCs w:val="28"/>
        </w:rPr>
        <w:t xml:space="preserve"> </w:t>
      </w:r>
      <w:r w:rsidRPr="00586DE9">
        <w:rPr>
          <w:szCs w:val="28"/>
        </w:rPr>
        <w:t>єдиного</w:t>
      </w:r>
      <w:r w:rsidR="00586DE9">
        <w:rPr>
          <w:szCs w:val="28"/>
        </w:rPr>
        <w:t xml:space="preserve"> </w:t>
      </w:r>
      <w:r w:rsidRPr="00586DE9">
        <w:rPr>
          <w:szCs w:val="28"/>
        </w:rPr>
        <w:t>податку(згідно пункту 291.4 статті 291 Податкового кодексу) встановити</w:t>
      </w:r>
      <w:r w:rsidR="00586DE9">
        <w:rPr>
          <w:szCs w:val="28"/>
        </w:rPr>
        <w:t xml:space="preserve"> </w:t>
      </w:r>
      <w:r w:rsidRPr="00586DE9">
        <w:rPr>
          <w:szCs w:val="28"/>
        </w:rPr>
        <w:t>незалежно</w:t>
      </w:r>
      <w:r w:rsidR="00586DE9">
        <w:rPr>
          <w:szCs w:val="28"/>
        </w:rPr>
        <w:t xml:space="preserve"> </w:t>
      </w:r>
      <w:r w:rsidRPr="00586DE9">
        <w:rPr>
          <w:szCs w:val="28"/>
        </w:rPr>
        <w:t>від виду господарської</w:t>
      </w:r>
      <w:r w:rsidR="00586DE9">
        <w:rPr>
          <w:szCs w:val="28"/>
        </w:rPr>
        <w:t xml:space="preserve"> </w:t>
      </w:r>
      <w:r w:rsidRPr="00586DE9">
        <w:rPr>
          <w:szCs w:val="28"/>
        </w:rPr>
        <w:t>діяльності з розрахунку на календарний</w:t>
      </w:r>
      <w:r w:rsidR="00586DE9">
        <w:rPr>
          <w:szCs w:val="28"/>
        </w:rPr>
        <w:t xml:space="preserve"> </w:t>
      </w:r>
      <w:r w:rsidRPr="00586DE9">
        <w:rPr>
          <w:szCs w:val="28"/>
        </w:rPr>
        <w:t>місяць у розмірі 10 відсотків</w:t>
      </w:r>
      <w:r w:rsidR="00586DE9">
        <w:rPr>
          <w:szCs w:val="28"/>
        </w:rPr>
        <w:t xml:space="preserve"> </w:t>
      </w:r>
      <w:r w:rsidRPr="00586DE9">
        <w:rPr>
          <w:szCs w:val="28"/>
        </w:rPr>
        <w:t>розміру</w:t>
      </w:r>
      <w:r w:rsidR="00586DE9">
        <w:rPr>
          <w:szCs w:val="28"/>
        </w:rPr>
        <w:t xml:space="preserve"> </w:t>
      </w:r>
      <w:r w:rsidRPr="00586DE9">
        <w:rPr>
          <w:szCs w:val="28"/>
        </w:rPr>
        <w:t>прожиткового</w:t>
      </w:r>
      <w:r w:rsidR="00586DE9">
        <w:rPr>
          <w:szCs w:val="28"/>
        </w:rPr>
        <w:t xml:space="preserve"> </w:t>
      </w:r>
      <w:r w:rsidRPr="00586DE9">
        <w:rPr>
          <w:szCs w:val="28"/>
        </w:rPr>
        <w:t>мінімуму, крім</w:t>
      </w:r>
      <w:r w:rsidR="00586DE9">
        <w:rPr>
          <w:szCs w:val="28"/>
        </w:rPr>
        <w:t xml:space="preserve"> </w:t>
      </w:r>
      <w:r w:rsidRPr="00586DE9">
        <w:rPr>
          <w:szCs w:val="28"/>
        </w:rPr>
        <w:t>випадків</w:t>
      </w:r>
      <w:r w:rsidR="00586DE9">
        <w:rPr>
          <w:szCs w:val="28"/>
        </w:rPr>
        <w:t xml:space="preserve"> </w:t>
      </w:r>
      <w:r w:rsidRPr="00586DE9">
        <w:rPr>
          <w:szCs w:val="28"/>
        </w:rPr>
        <w:t>передбачених пунктом 293.4 з урахуванням пункту 293.8 статті 293 Податкового кодексу України.</w:t>
      </w:r>
    </w:p>
    <w:p w:rsidR="002F3ED3" w:rsidRPr="00586DE9" w:rsidRDefault="002F3ED3" w:rsidP="002F3ED3">
      <w:pPr>
        <w:jc w:val="both"/>
        <w:rPr>
          <w:szCs w:val="28"/>
        </w:rPr>
      </w:pPr>
      <w:r w:rsidRPr="00586DE9">
        <w:rPr>
          <w:szCs w:val="28"/>
        </w:rPr>
        <w:t>1.3.2. Ставки податку для другої</w:t>
      </w:r>
      <w:r w:rsidR="00586DE9">
        <w:rPr>
          <w:szCs w:val="28"/>
        </w:rPr>
        <w:t xml:space="preserve"> </w:t>
      </w:r>
      <w:r w:rsidRPr="00586DE9">
        <w:rPr>
          <w:szCs w:val="28"/>
        </w:rPr>
        <w:t>групи</w:t>
      </w:r>
      <w:r w:rsidR="00586DE9">
        <w:rPr>
          <w:szCs w:val="28"/>
        </w:rPr>
        <w:t xml:space="preserve"> </w:t>
      </w:r>
      <w:r w:rsidRPr="00586DE9">
        <w:rPr>
          <w:szCs w:val="28"/>
        </w:rPr>
        <w:t>платників</w:t>
      </w:r>
      <w:r w:rsidR="00586DE9">
        <w:rPr>
          <w:szCs w:val="28"/>
        </w:rPr>
        <w:t xml:space="preserve"> </w:t>
      </w:r>
      <w:r w:rsidRPr="00586DE9">
        <w:rPr>
          <w:szCs w:val="28"/>
        </w:rPr>
        <w:t>єдиного</w:t>
      </w:r>
      <w:r w:rsidR="00586DE9">
        <w:rPr>
          <w:szCs w:val="28"/>
        </w:rPr>
        <w:t xml:space="preserve"> </w:t>
      </w:r>
      <w:r w:rsidRPr="00586DE9">
        <w:rPr>
          <w:szCs w:val="28"/>
        </w:rPr>
        <w:t>податку(згідно пункту 291.4 статті 291 Податкового кодексу) встановити</w:t>
      </w:r>
      <w:r w:rsidR="00586DE9">
        <w:rPr>
          <w:szCs w:val="28"/>
        </w:rPr>
        <w:t xml:space="preserve"> </w:t>
      </w:r>
      <w:r w:rsidRPr="00586DE9">
        <w:rPr>
          <w:szCs w:val="28"/>
        </w:rPr>
        <w:t>незалежно</w:t>
      </w:r>
      <w:r w:rsidR="00586DE9">
        <w:rPr>
          <w:szCs w:val="28"/>
        </w:rPr>
        <w:t xml:space="preserve"> </w:t>
      </w:r>
      <w:r w:rsidRPr="00586DE9">
        <w:rPr>
          <w:szCs w:val="28"/>
        </w:rPr>
        <w:t>від виду господарської</w:t>
      </w:r>
      <w:r w:rsidR="00586DE9">
        <w:rPr>
          <w:szCs w:val="28"/>
        </w:rPr>
        <w:t xml:space="preserve"> </w:t>
      </w:r>
      <w:r w:rsidRPr="00586DE9">
        <w:rPr>
          <w:szCs w:val="28"/>
        </w:rPr>
        <w:t>діяльності та оптової</w:t>
      </w:r>
      <w:r w:rsidR="00586DE9">
        <w:rPr>
          <w:szCs w:val="28"/>
        </w:rPr>
        <w:t xml:space="preserve"> </w:t>
      </w:r>
      <w:r w:rsidRPr="00586DE9">
        <w:rPr>
          <w:szCs w:val="28"/>
        </w:rPr>
        <w:t>торгівлі з розрахунку на календарний</w:t>
      </w:r>
      <w:r w:rsidR="00586DE9">
        <w:rPr>
          <w:szCs w:val="28"/>
        </w:rPr>
        <w:t xml:space="preserve"> </w:t>
      </w:r>
      <w:r w:rsidRPr="00586DE9">
        <w:rPr>
          <w:szCs w:val="28"/>
        </w:rPr>
        <w:t>місяць у розмірі 15 відсотків</w:t>
      </w:r>
      <w:r w:rsidR="00586DE9">
        <w:rPr>
          <w:szCs w:val="28"/>
        </w:rPr>
        <w:t xml:space="preserve"> </w:t>
      </w:r>
      <w:r w:rsidRPr="00586DE9">
        <w:rPr>
          <w:szCs w:val="28"/>
        </w:rPr>
        <w:t>розміру</w:t>
      </w:r>
      <w:r w:rsidR="00586DE9">
        <w:rPr>
          <w:szCs w:val="28"/>
        </w:rPr>
        <w:t xml:space="preserve"> </w:t>
      </w:r>
      <w:r w:rsidRPr="00586DE9">
        <w:rPr>
          <w:szCs w:val="28"/>
        </w:rPr>
        <w:t>мінімальної</w:t>
      </w:r>
      <w:r w:rsidR="00586DE9">
        <w:rPr>
          <w:szCs w:val="28"/>
        </w:rPr>
        <w:t xml:space="preserve"> </w:t>
      </w:r>
      <w:r w:rsidRPr="00586DE9">
        <w:rPr>
          <w:szCs w:val="28"/>
        </w:rPr>
        <w:t>заробітної плати.</w:t>
      </w:r>
    </w:p>
    <w:p w:rsidR="002F3ED3" w:rsidRPr="00586DE9" w:rsidRDefault="002F3ED3" w:rsidP="002F3ED3">
      <w:pPr>
        <w:jc w:val="both"/>
        <w:rPr>
          <w:szCs w:val="28"/>
        </w:rPr>
      </w:pPr>
      <w:r w:rsidRPr="00586DE9">
        <w:rPr>
          <w:szCs w:val="28"/>
        </w:rPr>
        <w:t>1.3.3. У разі</w:t>
      </w:r>
      <w:r w:rsidR="00586DE9">
        <w:rPr>
          <w:szCs w:val="28"/>
        </w:rPr>
        <w:t xml:space="preserve"> </w:t>
      </w:r>
      <w:r w:rsidRPr="00586DE9">
        <w:rPr>
          <w:szCs w:val="28"/>
        </w:rPr>
        <w:t>здійснення</w:t>
      </w:r>
      <w:r w:rsidR="00586DE9">
        <w:rPr>
          <w:szCs w:val="28"/>
        </w:rPr>
        <w:t xml:space="preserve"> </w:t>
      </w:r>
      <w:r w:rsidRPr="00586DE9">
        <w:rPr>
          <w:szCs w:val="28"/>
        </w:rPr>
        <w:t>платниками</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007F2025">
        <w:rPr>
          <w:szCs w:val="28"/>
        </w:rPr>
        <w:t>першої і другої груп</w:t>
      </w:r>
      <w:r w:rsidR="00586DE9">
        <w:rPr>
          <w:szCs w:val="28"/>
        </w:rPr>
        <w:t xml:space="preserve"> </w:t>
      </w:r>
      <w:r w:rsidRPr="00586DE9">
        <w:rPr>
          <w:szCs w:val="28"/>
        </w:rPr>
        <w:t>кількох</w:t>
      </w:r>
      <w:r w:rsidR="00586DE9">
        <w:rPr>
          <w:szCs w:val="28"/>
        </w:rPr>
        <w:t xml:space="preserve"> </w:t>
      </w:r>
      <w:r w:rsidRPr="00586DE9">
        <w:rPr>
          <w:szCs w:val="28"/>
        </w:rPr>
        <w:t>видів</w:t>
      </w:r>
      <w:r w:rsidR="00586DE9">
        <w:rPr>
          <w:szCs w:val="28"/>
        </w:rPr>
        <w:t xml:space="preserve"> </w:t>
      </w:r>
      <w:r w:rsidRPr="00586DE9">
        <w:rPr>
          <w:szCs w:val="28"/>
        </w:rPr>
        <w:t>господарської</w:t>
      </w:r>
      <w:r w:rsidR="00586DE9">
        <w:rPr>
          <w:szCs w:val="28"/>
        </w:rPr>
        <w:t xml:space="preserve"> </w:t>
      </w:r>
      <w:r w:rsidRPr="00586DE9">
        <w:rPr>
          <w:szCs w:val="28"/>
        </w:rPr>
        <w:t>діяльності</w:t>
      </w:r>
      <w:r w:rsidR="00586DE9">
        <w:rPr>
          <w:szCs w:val="28"/>
        </w:rPr>
        <w:t xml:space="preserve"> </w:t>
      </w:r>
      <w:r w:rsidRPr="00586DE9">
        <w:rPr>
          <w:szCs w:val="28"/>
        </w:rPr>
        <w:t>застосовується</w:t>
      </w:r>
      <w:r w:rsidR="00586DE9">
        <w:rPr>
          <w:szCs w:val="28"/>
        </w:rPr>
        <w:t xml:space="preserve"> </w:t>
      </w:r>
      <w:r w:rsidRPr="00586DE9">
        <w:rPr>
          <w:szCs w:val="28"/>
        </w:rPr>
        <w:t>максимальний</w:t>
      </w:r>
      <w:r w:rsidR="00586DE9">
        <w:rPr>
          <w:szCs w:val="28"/>
        </w:rPr>
        <w:t xml:space="preserve"> </w:t>
      </w:r>
      <w:r w:rsidRPr="00586DE9">
        <w:rPr>
          <w:szCs w:val="28"/>
        </w:rPr>
        <w:t xml:space="preserve">розмір </w:t>
      </w:r>
      <w:r w:rsidRPr="00586DE9">
        <w:rPr>
          <w:szCs w:val="28"/>
        </w:rPr>
        <w:lastRenderedPageBreak/>
        <w:t>ставки єдиного</w:t>
      </w:r>
      <w:r w:rsidR="00586DE9">
        <w:rPr>
          <w:szCs w:val="28"/>
        </w:rPr>
        <w:t xml:space="preserve"> </w:t>
      </w:r>
      <w:r w:rsidRPr="00586DE9">
        <w:rPr>
          <w:szCs w:val="28"/>
        </w:rPr>
        <w:t>податку, встановлений для таких видів</w:t>
      </w:r>
      <w:r w:rsidR="00586DE9">
        <w:rPr>
          <w:szCs w:val="28"/>
        </w:rPr>
        <w:t xml:space="preserve"> </w:t>
      </w:r>
      <w:r w:rsidRPr="00586DE9">
        <w:rPr>
          <w:szCs w:val="28"/>
        </w:rPr>
        <w:t>господарської</w:t>
      </w:r>
      <w:r w:rsidR="00586DE9">
        <w:rPr>
          <w:szCs w:val="28"/>
        </w:rPr>
        <w:t xml:space="preserve"> </w:t>
      </w:r>
      <w:r w:rsidRPr="00586DE9">
        <w:rPr>
          <w:szCs w:val="28"/>
        </w:rPr>
        <w:t>діяльності.</w:t>
      </w:r>
    </w:p>
    <w:p w:rsidR="002F3ED3" w:rsidRPr="00586DE9" w:rsidRDefault="002F3ED3" w:rsidP="002F3ED3">
      <w:pPr>
        <w:jc w:val="both"/>
        <w:rPr>
          <w:szCs w:val="28"/>
        </w:rPr>
      </w:pPr>
      <w:r w:rsidRPr="00586DE9">
        <w:rPr>
          <w:szCs w:val="28"/>
        </w:rPr>
        <w:t>1.3.4. У разі здійснення платниками єдиного податку I, III групи господарської діяльності на територіях більш як однієї сільської, селищної, міської рад або ради об’єднаних територіальних громад, що створені згідно із законом та Перспективним планом формування території громад застосовується максимальний розмір ставки єдиного податку, встановлений цією статтею для відповідної групи таких власників єдиного податку.</w:t>
      </w:r>
    </w:p>
    <w:p w:rsidR="002F3ED3" w:rsidRPr="00586DE9" w:rsidRDefault="002F3ED3" w:rsidP="002F3ED3">
      <w:pPr>
        <w:jc w:val="both"/>
        <w:rPr>
          <w:szCs w:val="28"/>
        </w:rPr>
      </w:pPr>
      <w:r w:rsidRPr="00586DE9">
        <w:rPr>
          <w:szCs w:val="28"/>
        </w:rPr>
        <w:t>1.3.5. Відсоткова ставка єдиного</w:t>
      </w:r>
      <w:r w:rsidR="00586DE9">
        <w:rPr>
          <w:szCs w:val="28"/>
        </w:rPr>
        <w:t xml:space="preserve"> </w:t>
      </w:r>
      <w:r w:rsidRPr="00586DE9">
        <w:rPr>
          <w:szCs w:val="28"/>
        </w:rPr>
        <w:t>податку для платників</w:t>
      </w:r>
      <w:r w:rsidR="00586DE9">
        <w:rPr>
          <w:szCs w:val="28"/>
        </w:rPr>
        <w:t xml:space="preserve"> </w:t>
      </w:r>
      <w:r w:rsidRPr="00586DE9">
        <w:rPr>
          <w:szCs w:val="28"/>
        </w:rPr>
        <w:t>третьої</w:t>
      </w:r>
      <w:r w:rsidR="00586DE9">
        <w:rPr>
          <w:szCs w:val="28"/>
        </w:rPr>
        <w:t xml:space="preserve"> </w:t>
      </w:r>
      <w:r w:rsidRPr="00586DE9">
        <w:rPr>
          <w:szCs w:val="28"/>
        </w:rPr>
        <w:t>групи</w:t>
      </w:r>
      <w:r w:rsidR="00586DE9">
        <w:rPr>
          <w:szCs w:val="28"/>
        </w:rPr>
        <w:t xml:space="preserve"> </w:t>
      </w:r>
      <w:r w:rsidRPr="00586DE9">
        <w:rPr>
          <w:szCs w:val="28"/>
        </w:rPr>
        <w:t>встановлюється</w:t>
      </w:r>
      <w:r w:rsidR="00586DE9">
        <w:rPr>
          <w:szCs w:val="28"/>
        </w:rPr>
        <w:t xml:space="preserve"> </w:t>
      </w:r>
      <w:r w:rsidRPr="00586DE9">
        <w:rPr>
          <w:szCs w:val="28"/>
        </w:rPr>
        <w:t>відповідно до пунктів 293.3 - 293.5 з урахуванням пункту 293.8 статті 293 Податкового кодексу України.</w:t>
      </w:r>
    </w:p>
    <w:p w:rsidR="002F3ED3" w:rsidRPr="00586DE9" w:rsidRDefault="002F3ED3" w:rsidP="002F3ED3">
      <w:pPr>
        <w:jc w:val="both"/>
        <w:rPr>
          <w:szCs w:val="28"/>
        </w:rPr>
      </w:pPr>
      <w:r w:rsidRPr="00586DE9">
        <w:rPr>
          <w:szCs w:val="28"/>
        </w:rPr>
        <w:t>1.3.6. Відсоткова ставка єдиного</w:t>
      </w:r>
      <w:r w:rsidR="00586DE9">
        <w:rPr>
          <w:szCs w:val="28"/>
        </w:rPr>
        <w:t xml:space="preserve"> </w:t>
      </w:r>
      <w:r w:rsidRPr="00586DE9">
        <w:rPr>
          <w:szCs w:val="28"/>
        </w:rPr>
        <w:t>податку для платників</w:t>
      </w:r>
      <w:r w:rsidR="00586DE9">
        <w:rPr>
          <w:szCs w:val="28"/>
        </w:rPr>
        <w:t xml:space="preserve"> </w:t>
      </w:r>
      <w:r w:rsidRPr="00586DE9">
        <w:rPr>
          <w:szCs w:val="28"/>
        </w:rPr>
        <w:t>четвертої</w:t>
      </w:r>
      <w:r w:rsidR="00586DE9">
        <w:rPr>
          <w:szCs w:val="28"/>
        </w:rPr>
        <w:t xml:space="preserve"> </w:t>
      </w:r>
      <w:r w:rsidRPr="00586DE9">
        <w:rPr>
          <w:szCs w:val="28"/>
        </w:rPr>
        <w:t>групи</w:t>
      </w:r>
      <w:r w:rsidR="00586DE9">
        <w:rPr>
          <w:szCs w:val="28"/>
        </w:rPr>
        <w:t xml:space="preserve"> </w:t>
      </w:r>
      <w:r w:rsidRPr="00586DE9">
        <w:rPr>
          <w:szCs w:val="28"/>
        </w:rPr>
        <w:t>встановлюється</w:t>
      </w:r>
      <w:r w:rsidR="00586DE9">
        <w:rPr>
          <w:szCs w:val="28"/>
        </w:rPr>
        <w:t xml:space="preserve"> </w:t>
      </w:r>
      <w:r w:rsidRPr="00586DE9">
        <w:rPr>
          <w:szCs w:val="28"/>
        </w:rPr>
        <w:t>відповідно</w:t>
      </w:r>
      <w:r w:rsidR="00586DE9">
        <w:rPr>
          <w:szCs w:val="28"/>
        </w:rPr>
        <w:t xml:space="preserve"> </w:t>
      </w:r>
      <w:r w:rsidRPr="00586DE9">
        <w:rPr>
          <w:szCs w:val="28"/>
        </w:rPr>
        <w:t>до пункту 293.9 статті 293 Податкового кодексу України.</w:t>
      </w:r>
    </w:p>
    <w:p w:rsidR="002F3ED3" w:rsidRPr="00586DE9" w:rsidRDefault="002F3ED3" w:rsidP="002F3ED3">
      <w:pPr>
        <w:jc w:val="both"/>
        <w:rPr>
          <w:szCs w:val="28"/>
        </w:rPr>
      </w:pPr>
      <w:r w:rsidRPr="00586DE9">
        <w:rPr>
          <w:szCs w:val="28"/>
        </w:rPr>
        <w:t>1.4. Податковий</w:t>
      </w:r>
      <w:r w:rsidR="00586DE9">
        <w:rPr>
          <w:szCs w:val="28"/>
        </w:rPr>
        <w:t xml:space="preserve"> </w:t>
      </w:r>
      <w:r w:rsidRPr="00586DE9">
        <w:rPr>
          <w:szCs w:val="28"/>
        </w:rPr>
        <w:t>період</w:t>
      </w:r>
      <w:r w:rsidR="00586DE9">
        <w:rPr>
          <w:szCs w:val="28"/>
        </w:rPr>
        <w:t xml:space="preserve"> </w:t>
      </w:r>
      <w:r w:rsidRPr="00586DE9">
        <w:rPr>
          <w:szCs w:val="28"/>
        </w:rPr>
        <w:t>визначається</w:t>
      </w:r>
      <w:r w:rsidR="00586DE9">
        <w:rPr>
          <w:szCs w:val="28"/>
        </w:rPr>
        <w:t xml:space="preserve"> </w:t>
      </w:r>
      <w:r w:rsidRPr="00586DE9">
        <w:rPr>
          <w:szCs w:val="28"/>
        </w:rPr>
        <w:t>відповідно до статті 294 Податкового кодексу України.</w:t>
      </w:r>
    </w:p>
    <w:p w:rsidR="002F3ED3" w:rsidRPr="00586DE9" w:rsidRDefault="002F3ED3" w:rsidP="002F3ED3">
      <w:pPr>
        <w:jc w:val="both"/>
        <w:rPr>
          <w:szCs w:val="28"/>
        </w:rPr>
      </w:pPr>
      <w:r w:rsidRPr="00586DE9">
        <w:rPr>
          <w:szCs w:val="28"/>
        </w:rPr>
        <w:t>1.5. Порядок нарахування та строки сплати</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295 Податкового кодексу України.</w:t>
      </w:r>
    </w:p>
    <w:p w:rsidR="002F3ED3" w:rsidRPr="00586DE9" w:rsidRDefault="002F3ED3" w:rsidP="002F3ED3">
      <w:pPr>
        <w:jc w:val="both"/>
        <w:rPr>
          <w:szCs w:val="28"/>
        </w:rPr>
      </w:pPr>
      <w:r w:rsidRPr="00586DE9">
        <w:rPr>
          <w:szCs w:val="28"/>
        </w:rPr>
        <w:t>1.6. Ведення</w:t>
      </w:r>
      <w:r w:rsidR="00586DE9">
        <w:rPr>
          <w:szCs w:val="28"/>
        </w:rPr>
        <w:t xml:space="preserve"> </w:t>
      </w:r>
      <w:r w:rsidRPr="00586DE9">
        <w:rPr>
          <w:szCs w:val="28"/>
        </w:rPr>
        <w:t>обліку і складення</w:t>
      </w:r>
      <w:r w:rsidR="00586DE9">
        <w:rPr>
          <w:szCs w:val="28"/>
        </w:rPr>
        <w:t xml:space="preserve"> </w:t>
      </w:r>
      <w:r w:rsidRPr="00586DE9">
        <w:rPr>
          <w:szCs w:val="28"/>
        </w:rPr>
        <w:t>звітності</w:t>
      </w:r>
      <w:r w:rsidR="00586DE9">
        <w:rPr>
          <w:szCs w:val="28"/>
        </w:rPr>
        <w:t xml:space="preserve"> </w:t>
      </w:r>
      <w:r w:rsidRPr="00586DE9">
        <w:rPr>
          <w:szCs w:val="28"/>
        </w:rPr>
        <w:t>платниками</w:t>
      </w:r>
      <w:r w:rsidR="00586DE9">
        <w:rPr>
          <w:szCs w:val="28"/>
        </w:rPr>
        <w:t xml:space="preserve"> єдиного по</w:t>
      </w:r>
      <w:r w:rsidRPr="00586DE9">
        <w:rPr>
          <w:szCs w:val="28"/>
        </w:rPr>
        <w:t>датку</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296 Податкового кодексу України.</w:t>
      </w:r>
    </w:p>
    <w:p w:rsidR="002F3ED3" w:rsidRPr="00586DE9" w:rsidRDefault="002F3ED3" w:rsidP="002F3ED3">
      <w:pPr>
        <w:jc w:val="both"/>
        <w:rPr>
          <w:szCs w:val="28"/>
        </w:rPr>
      </w:pPr>
      <w:r w:rsidRPr="00586DE9">
        <w:rPr>
          <w:szCs w:val="28"/>
        </w:rPr>
        <w:t>1.7. Особливості</w:t>
      </w:r>
      <w:r w:rsidR="00586DE9">
        <w:rPr>
          <w:szCs w:val="28"/>
        </w:rPr>
        <w:t xml:space="preserve"> </w:t>
      </w:r>
      <w:r w:rsidRPr="00586DE9">
        <w:rPr>
          <w:szCs w:val="28"/>
        </w:rPr>
        <w:t>нарахування, сплати та подання</w:t>
      </w:r>
      <w:r w:rsidR="00586DE9">
        <w:rPr>
          <w:szCs w:val="28"/>
        </w:rPr>
        <w:t xml:space="preserve"> </w:t>
      </w:r>
      <w:r w:rsidRPr="00586DE9">
        <w:rPr>
          <w:szCs w:val="28"/>
        </w:rPr>
        <w:t>звітності з окремих</w:t>
      </w:r>
      <w:r w:rsidR="00586DE9">
        <w:rPr>
          <w:szCs w:val="28"/>
        </w:rPr>
        <w:t xml:space="preserve"> </w:t>
      </w:r>
      <w:r w:rsidRPr="00586DE9">
        <w:rPr>
          <w:szCs w:val="28"/>
        </w:rPr>
        <w:t>податків і зборів</w:t>
      </w:r>
      <w:r w:rsidR="00586DE9">
        <w:rPr>
          <w:szCs w:val="28"/>
        </w:rPr>
        <w:t xml:space="preserve"> </w:t>
      </w:r>
      <w:r w:rsidRPr="00586DE9">
        <w:rPr>
          <w:szCs w:val="28"/>
        </w:rPr>
        <w:t>платниками</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проводяться</w:t>
      </w:r>
      <w:r w:rsidR="00586DE9">
        <w:rPr>
          <w:szCs w:val="28"/>
        </w:rPr>
        <w:t xml:space="preserve"> </w:t>
      </w:r>
      <w:r w:rsidRPr="00586DE9">
        <w:rPr>
          <w:szCs w:val="28"/>
        </w:rPr>
        <w:t>відповідно до статті 297 Податкового кодексу України.</w:t>
      </w:r>
    </w:p>
    <w:p w:rsidR="002F3ED3" w:rsidRPr="00586DE9" w:rsidRDefault="002F3ED3" w:rsidP="002F3ED3">
      <w:pPr>
        <w:jc w:val="both"/>
        <w:rPr>
          <w:szCs w:val="28"/>
        </w:rPr>
      </w:pPr>
      <w:r w:rsidRPr="00586DE9">
        <w:rPr>
          <w:szCs w:val="28"/>
        </w:rPr>
        <w:t>1.8. Порядок обрання</w:t>
      </w:r>
      <w:r w:rsidR="00586DE9">
        <w:rPr>
          <w:szCs w:val="28"/>
        </w:rPr>
        <w:t xml:space="preserve"> </w:t>
      </w:r>
      <w:r w:rsidRPr="00586DE9">
        <w:rPr>
          <w:szCs w:val="28"/>
        </w:rPr>
        <w:t>або переходу на спрощену систему оподаткування, або</w:t>
      </w:r>
      <w:r w:rsidR="00586DE9">
        <w:rPr>
          <w:szCs w:val="28"/>
        </w:rPr>
        <w:t xml:space="preserve"> </w:t>
      </w:r>
      <w:r w:rsidRPr="00586DE9">
        <w:rPr>
          <w:szCs w:val="28"/>
        </w:rPr>
        <w:t>відмови</w:t>
      </w:r>
      <w:r w:rsidR="00586DE9">
        <w:rPr>
          <w:szCs w:val="28"/>
        </w:rPr>
        <w:t xml:space="preserve"> </w:t>
      </w:r>
      <w:r w:rsidRPr="00586DE9">
        <w:rPr>
          <w:szCs w:val="28"/>
        </w:rPr>
        <w:t>від</w:t>
      </w:r>
      <w:r w:rsidR="00586DE9">
        <w:rPr>
          <w:szCs w:val="28"/>
        </w:rPr>
        <w:t xml:space="preserve"> </w:t>
      </w:r>
      <w:r w:rsidRPr="00586DE9">
        <w:rPr>
          <w:szCs w:val="28"/>
        </w:rPr>
        <w:t>спрощеної</w:t>
      </w:r>
      <w:r w:rsidR="00586DE9">
        <w:rPr>
          <w:szCs w:val="28"/>
        </w:rPr>
        <w:t xml:space="preserve"> </w:t>
      </w:r>
      <w:r w:rsidRPr="00586DE9">
        <w:rPr>
          <w:szCs w:val="28"/>
        </w:rPr>
        <w:t>системи</w:t>
      </w:r>
      <w:r w:rsidR="00586DE9">
        <w:rPr>
          <w:szCs w:val="28"/>
        </w:rPr>
        <w:t xml:space="preserve"> </w:t>
      </w:r>
      <w:r w:rsidRPr="00586DE9">
        <w:rPr>
          <w:szCs w:val="28"/>
        </w:rPr>
        <w:t>оподаткування</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298 Податкового кодексу України.</w:t>
      </w:r>
    </w:p>
    <w:p w:rsidR="002F3ED3" w:rsidRPr="00586DE9" w:rsidRDefault="002F3ED3" w:rsidP="002F3ED3">
      <w:pPr>
        <w:jc w:val="both"/>
        <w:rPr>
          <w:szCs w:val="28"/>
        </w:rPr>
      </w:pPr>
      <w:r w:rsidRPr="00586DE9">
        <w:rPr>
          <w:szCs w:val="28"/>
        </w:rPr>
        <w:t>1.9. Порядок реєстрації та анулювання</w:t>
      </w:r>
      <w:r w:rsidR="00586DE9">
        <w:rPr>
          <w:szCs w:val="28"/>
        </w:rPr>
        <w:t xml:space="preserve"> </w:t>
      </w:r>
      <w:r w:rsidRPr="00586DE9">
        <w:rPr>
          <w:szCs w:val="28"/>
        </w:rPr>
        <w:t>реєстрації</w:t>
      </w:r>
      <w:r w:rsidR="00586DE9">
        <w:rPr>
          <w:szCs w:val="28"/>
        </w:rPr>
        <w:t xml:space="preserve"> </w:t>
      </w:r>
      <w:r w:rsidRPr="00586DE9">
        <w:rPr>
          <w:szCs w:val="28"/>
        </w:rPr>
        <w:t>платників</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299 Податкового кодексу України.</w:t>
      </w:r>
    </w:p>
    <w:p w:rsidR="002F3ED3" w:rsidRPr="00586DE9" w:rsidRDefault="002F3ED3" w:rsidP="002F3ED3">
      <w:pPr>
        <w:jc w:val="both"/>
        <w:rPr>
          <w:szCs w:val="28"/>
        </w:rPr>
      </w:pPr>
      <w:r w:rsidRPr="00586DE9">
        <w:rPr>
          <w:szCs w:val="28"/>
        </w:rPr>
        <w:t>1.10. Відповідальність</w:t>
      </w:r>
      <w:r w:rsidR="00586DE9">
        <w:rPr>
          <w:szCs w:val="28"/>
        </w:rPr>
        <w:t xml:space="preserve"> </w:t>
      </w:r>
      <w:r w:rsidRPr="00586DE9">
        <w:rPr>
          <w:szCs w:val="28"/>
        </w:rPr>
        <w:t>платника</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300 Податкового кодексу України.</w:t>
      </w:r>
    </w:p>
    <w:p w:rsidR="002F3ED3" w:rsidRPr="00586DE9" w:rsidRDefault="002F3ED3" w:rsidP="002F3ED3">
      <w:pPr>
        <w:jc w:val="both"/>
        <w:rPr>
          <w:szCs w:val="28"/>
        </w:rPr>
      </w:pPr>
    </w:p>
    <w:p w:rsidR="002F3ED3" w:rsidRPr="00586DE9" w:rsidRDefault="002F3ED3" w:rsidP="002F3ED3">
      <w:pPr>
        <w:jc w:val="both"/>
        <w:rPr>
          <w:szCs w:val="28"/>
        </w:rPr>
      </w:pPr>
      <w:r w:rsidRPr="00586DE9">
        <w:rPr>
          <w:szCs w:val="28"/>
        </w:rPr>
        <w:t>2.Рішен</w:t>
      </w:r>
      <w:r w:rsidR="004D2E5F">
        <w:rPr>
          <w:szCs w:val="28"/>
        </w:rPr>
        <w:t>ня сільської ради від 18.06.2020</w:t>
      </w:r>
      <w:r w:rsidRPr="00586DE9">
        <w:rPr>
          <w:szCs w:val="28"/>
        </w:rPr>
        <w:t xml:space="preserve"> року №3 «Про встановлення</w:t>
      </w:r>
      <w:r w:rsidR="00586DE9">
        <w:rPr>
          <w:szCs w:val="28"/>
        </w:rPr>
        <w:t xml:space="preserve"> </w:t>
      </w:r>
      <w:r w:rsidRPr="00586DE9">
        <w:rPr>
          <w:szCs w:val="28"/>
        </w:rPr>
        <w:t>єдиного</w:t>
      </w:r>
      <w:r w:rsidR="00586DE9">
        <w:rPr>
          <w:szCs w:val="28"/>
        </w:rPr>
        <w:t xml:space="preserve"> </w:t>
      </w:r>
      <w:r w:rsidR="004D2E5F">
        <w:rPr>
          <w:szCs w:val="28"/>
        </w:rPr>
        <w:t xml:space="preserve">податку на території </w:t>
      </w:r>
      <w:proofErr w:type="spellStart"/>
      <w:r w:rsidR="004D2E5F">
        <w:rPr>
          <w:szCs w:val="28"/>
        </w:rPr>
        <w:t>Роздольської</w:t>
      </w:r>
      <w:proofErr w:type="spellEnd"/>
      <w:r w:rsidR="004D2E5F">
        <w:rPr>
          <w:szCs w:val="28"/>
        </w:rPr>
        <w:t xml:space="preserve"> </w:t>
      </w:r>
      <w:r w:rsidR="00586DE9">
        <w:rPr>
          <w:szCs w:val="28"/>
        </w:rPr>
        <w:t xml:space="preserve"> </w:t>
      </w:r>
      <w:r w:rsidR="004D2E5F">
        <w:rPr>
          <w:szCs w:val="28"/>
        </w:rPr>
        <w:t>сільської</w:t>
      </w:r>
      <w:r w:rsidR="00586DE9">
        <w:rPr>
          <w:szCs w:val="28"/>
        </w:rPr>
        <w:t xml:space="preserve"> </w:t>
      </w:r>
      <w:r w:rsidR="004D2E5F">
        <w:rPr>
          <w:szCs w:val="28"/>
        </w:rPr>
        <w:t>ради</w:t>
      </w:r>
      <w:r w:rsidRPr="00586DE9">
        <w:rPr>
          <w:szCs w:val="28"/>
        </w:rPr>
        <w:t>» вважати таким, що</w:t>
      </w:r>
      <w:r w:rsidR="00586DE9">
        <w:rPr>
          <w:szCs w:val="28"/>
        </w:rPr>
        <w:t xml:space="preserve"> </w:t>
      </w:r>
      <w:r w:rsidRPr="00586DE9">
        <w:rPr>
          <w:szCs w:val="28"/>
        </w:rPr>
        <w:t>втратило</w:t>
      </w:r>
      <w:r w:rsidR="00586DE9">
        <w:rPr>
          <w:szCs w:val="28"/>
        </w:rPr>
        <w:t xml:space="preserve"> </w:t>
      </w:r>
      <w:r w:rsidRPr="00586DE9">
        <w:rPr>
          <w:szCs w:val="28"/>
        </w:rPr>
        <w:t>чинність.</w:t>
      </w:r>
    </w:p>
    <w:p w:rsidR="002F3ED3" w:rsidRPr="00586DE9" w:rsidRDefault="002F3ED3" w:rsidP="002F3ED3">
      <w:pPr>
        <w:jc w:val="both"/>
        <w:rPr>
          <w:szCs w:val="28"/>
        </w:rPr>
      </w:pPr>
    </w:p>
    <w:p w:rsidR="002F3ED3" w:rsidRPr="00586DE9" w:rsidRDefault="002F3ED3" w:rsidP="002F3ED3">
      <w:pPr>
        <w:jc w:val="both"/>
        <w:rPr>
          <w:rStyle w:val="2"/>
        </w:rPr>
      </w:pPr>
      <w:r w:rsidRPr="00586DE9">
        <w:rPr>
          <w:szCs w:val="28"/>
        </w:rPr>
        <w:t>3.Дане рішен</w:t>
      </w:r>
      <w:r w:rsidR="004D2E5F">
        <w:rPr>
          <w:szCs w:val="28"/>
        </w:rPr>
        <w:t>ня набирає чинності з 01.01.2022</w:t>
      </w:r>
      <w:r w:rsidRPr="00586DE9">
        <w:rPr>
          <w:szCs w:val="28"/>
        </w:rPr>
        <w:t xml:space="preserve"> року.</w:t>
      </w:r>
    </w:p>
    <w:p w:rsidR="002F3ED3" w:rsidRPr="00586DE9" w:rsidRDefault="002F3ED3" w:rsidP="002F3ED3">
      <w:pPr>
        <w:pStyle w:val="a4"/>
        <w:spacing w:before="0"/>
        <w:ind w:firstLine="0"/>
        <w:jc w:val="both"/>
        <w:rPr>
          <w:rStyle w:val="2"/>
          <w:rFonts w:ascii="Times New Roman" w:hAnsi="Times New Roman"/>
          <w:color w:val="000000"/>
          <w:lang w:eastAsia="uk-UA"/>
        </w:rPr>
      </w:pPr>
    </w:p>
    <w:p w:rsidR="002F3ED3" w:rsidRPr="00586DE9" w:rsidRDefault="002F3ED3" w:rsidP="002F3ED3">
      <w:pPr>
        <w:pStyle w:val="a4"/>
        <w:spacing w:before="0"/>
        <w:ind w:firstLine="0"/>
        <w:jc w:val="both"/>
        <w:rPr>
          <w:rStyle w:val="2"/>
          <w:rFonts w:ascii="Times New Roman" w:hAnsi="Times New Roman"/>
          <w:noProof/>
        </w:rPr>
      </w:pPr>
      <w:r w:rsidRPr="00586DE9">
        <w:rPr>
          <w:rStyle w:val="2"/>
          <w:rFonts w:ascii="Times New Roman" w:hAnsi="Times New Roman"/>
          <w:color w:val="000000"/>
          <w:lang w:eastAsia="uk-UA"/>
        </w:rPr>
        <w:t>4.</w:t>
      </w:r>
      <w:r w:rsidRPr="00586DE9">
        <w:rPr>
          <w:rFonts w:ascii="Times New Roman" w:hAnsi="Times New Roman"/>
          <w:noProof/>
          <w:sz w:val="28"/>
          <w:szCs w:val="28"/>
        </w:rPr>
        <w:t>Оприлюднити дане рішення шляхом його розміщення на  офіційному вебсайті Роздольської сільської ради та дошках оголошень.</w:t>
      </w:r>
    </w:p>
    <w:p w:rsidR="002F3ED3" w:rsidRPr="00586DE9" w:rsidRDefault="002F3ED3" w:rsidP="002F3ED3">
      <w:pPr>
        <w:jc w:val="both"/>
      </w:pPr>
    </w:p>
    <w:p w:rsidR="002F3ED3" w:rsidRPr="00586DE9" w:rsidRDefault="002F3ED3" w:rsidP="002F3ED3">
      <w:pPr>
        <w:jc w:val="both"/>
        <w:rPr>
          <w:szCs w:val="28"/>
        </w:rPr>
      </w:pPr>
      <w:r w:rsidRPr="00586DE9">
        <w:rPr>
          <w:szCs w:val="28"/>
        </w:rPr>
        <w:t>4.Контроль за сплатою</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здійснюється державною податковою</w:t>
      </w:r>
      <w:r w:rsidR="00586DE9">
        <w:rPr>
          <w:szCs w:val="28"/>
        </w:rPr>
        <w:t xml:space="preserve"> </w:t>
      </w:r>
      <w:r w:rsidRPr="00586DE9">
        <w:rPr>
          <w:szCs w:val="28"/>
        </w:rPr>
        <w:t xml:space="preserve">інспекцією. </w:t>
      </w:r>
    </w:p>
    <w:p w:rsidR="002F3ED3" w:rsidRPr="00586DE9" w:rsidRDefault="002F3ED3" w:rsidP="002F3ED3">
      <w:pPr>
        <w:rPr>
          <w:szCs w:val="28"/>
        </w:rPr>
      </w:pPr>
    </w:p>
    <w:p w:rsidR="002F3ED3" w:rsidRPr="00586DE9" w:rsidRDefault="002F3ED3" w:rsidP="00586DE9">
      <w:pPr>
        <w:jc w:val="both"/>
        <w:rPr>
          <w:szCs w:val="28"/>
        </w:rPr>
      </w:pPr>
      <w:r w:rsidRPr="00586DE9">
        <w:rPr>
          <w:szCs w:val="28"/>
        </w:rPr>
        <w:t>5.Контроль за виконанням</w:t>
      </w:r>
      <w:r w:rsidR="00586DE9">
        <w:rPr>
          <w:szCs w:val="28"/>
        </w:rPr>
        <w:t xml:space="preserve"> </w:t>
      </w:r>
      <w:r w:rsidRPr="00586DE9">
        <w:rPr>
          <w:szCs w:val="28"/>
        </w:rPr>
        <w:t>даного</w:t>
      </w:r>
      <w:r w:rsidR="00586DE9">
        <w:rPr>
          <w:szCs w:val="28"/>
        </w:rPr>
        <w:t xml:space="preserve"> </w:t>
      </w:r>
      <w:r w:rsidRPr="00586DE9">
        <w:rPr>
          <w:szCs w:val="28"/>
        </w:rPr>
        <w:t>рішення</w:t>
      </w:r>
      <w:r w:rsidR="00586DE9">
        <w:rPr>
          <w:szCs w:val="28"/>
        </w:rPr>
        <w:t xml:space="preserve"> </w:t>
      </w:r>
      <w:r w:rsidRPr="00586DE9">
        <w:rPr>
          <w:szCs w:val="28"/>
        </w:rPr>
        <w:t>покласти на постійну</w:t>
      </w:r>
      <w:r w:rsidR="00586DE9">
        <w:rPr>
          <w:szCs w:val="28"/>
        </w:rPr>
        <w:t xml:space="preserve"> </w:t>
      </w:r>
      <w:r w:rsidRPr="00586DE9">
        <w:rPr>
          <w:szCs w:val="28"/>
        </w:rPr>
        <w:t>комісію</w:t>
      </w:r>
      <w:r w:rsidR="00586DE9">
        <w:rPr>
          <w:szCs w:val="28"/>
        </w:rPr>
        <w:t xml:space="preserve"> </w:t>
      </w:r>
      <w:r w:rsidRPr="00586DE9">
        <w:rPr>
          <w:szCs w:val="28"/>
        </w:rPr>
        <w:t>сільської ради з питань</w:t>
      </w:r>
      <w:r w:rsidR="00586DE9">
        <w:rPr>
          <w:szCs w:val="28"/>
        </w:rPr>
        <w:t xml:space="preserve"> </w:t>
      </w:r>
      <w:r w:rsidRPr="00586DE9">
        <w:rPr>
          <w:szCs w:val="28"/>
        </w:rPr>
        <w:t>планування, ф</w:t>
      </w:r>
      <w:r w:rsidR="00586DE9">
        <w:rPr>
          <w:szCs w:val="28"/>
        </w:rPr>
        <w:t>інансів, бюджету та соціально-</w:t>
      </w:r>
      <w:r w:rsidRPr="00586DE9">
        <w:rPr>
          <w:szCs w:val="28"/>
        </w:rPr>
        <w:t>економічного</w:t>
      </w:r>
      <w:r w:rsidR="00586DE9">
        <w:rPr>
          <w:szCs w:val="28"/>
        </w:rPr>
        <w:t xml:space="preserve"> </w:t>
      </w:r>
      <w:r w:rsidRPr="00586DE9">
        <w:rPr>
          <w:szCs w:val="28"/>
        </w:rPr>
        <w:t>розвитку</w:t>
      </w:r>
    </w:p>
    <w:p w:rsidR="002F3ED3" w:rsidRPr="00586DE9" w:rsidRDefault="002F3ED3" w:rsidP="002F3ED3">
      <w:pPr>
        <w:rPr>
          <w:szCs w:val="28"/>
        </w:rPr>
      </w:pPr>
    </w:p>
    <w:p w:rsidR="002F3ED3" w:rsidRPr="00586DE9" w:rsidRDefault="002F3ED3" w:rsidP="002F3ED3">
      <w:pPr>
        <w:rPr>
          <w:szCs w:val="28"/>
        </w:rPr>
      </w:pPr>
    </w:p>
    <w:p w:rsidR="002F3ED3" w:rsidRPr="00586DE9" w:rsidRDefault="002F3ED3" w:rsidP="002F3ED3">
      <w:pPr>
        <w:rPr>
          <w:szCs w:val="28"/>
        </w:rPr>
      </w:pPr>
      <w:r w:rsidRPr="00586DE9">
        <w:rPr>
          <w:szCs w:val="28"/>
        </w:rPr>
        <w:t>Секретар</w:t>
      </w:r>
      <w:r w:rsidR="00586DE9">
        <w:rPr>
          <w:szCs w:val="28"/>
        </w:rPr>
        <w:t xml:space="preserve"> </w:t>
      </w:r>
      <w:r w:rsidRPr="00586DE9">
        <w:rPr>
          <w:szCs w:val="28"/>
        </w:rPr>
        <w:t xml:space="preserve">сільської ради                                          </w:t>
      </w:r>
      <w:r w:rsidR="00EE45B5">
        <w:rPr>
          <w:szCs w:val="28"/>
        </w:rPr>
        <w:t xml:space="preserve">                     </w:t>
      </w:r>
      <w:proofErr w:type="spellStart"/>
      <w:r w:rsidR="00EE45B5">
        <w:rPr>
          <w:szCs w:val="28"/>
        </w:rPr>
        <w:t>Т.Білецька</w:t>
      </w:r>
      <w:proofErr w:type="spellEnd"/>
    </w:p>
    <w:p w:rsidR="00DF2EC8" w:rsidRPr="00586DE9" w:rsidRDefault="00DF2EC8"/>
    <w:sectPr w:rsidR="00DF2EC8" w:rsidRPr="00586DE9" w:rsidSect="002F3ED3">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3ED3"/>
    <w:rsid w:val="00007AE3"/>
    <w:rsid w:val="002F3ED3"/>
    <w:rsid w:val="004D2E5F"/>
    <w:rsid w:val="00586DE9"/>
    <w:rsid w:val="007F2025"/>
    <w:rsid w:val="008D4B96"/>
    <w:rsid w:val="00DF2EC8"/>
    <w:rsid w:val="00EE45B5"/>
    <w:rsid w:val="00F3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4B55"/>
  <w15:docId w15:val="{982AD0CF-D310-460B-AA0A-0013F4E3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D3"/>
    <w:pPr>
      <w:overflowPunct w:val="0"/>
      <w:autoSpaceDE w:val="0"/>
      <w:autoSpaceDN w:val="0"/>
      <w:adjustRightInd w:val="0"/>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ED3"/>
    <w:pPr>
      <w:spacing w:after="0" w:line="240" w:lineRule="auto"/>
    </w:pPr>
  </w:style>
  <w:style w:type="paragraph" w:customStyle="1" w:styleId="ParagraphStyle9">
    <w:name w:val="Paragraph Style9"/>
    <w:rsid w:val="002F3ED3"/>
    <w:pPr>
      <w:autoSpaceDE w:val="0"/>
      <w:autoSpaceDN w:val="0"/>
      <w:adjustRightInd w:val="0"/>
      <w:spacing w:after="0" w:line="240" w:lineRule="auto"/>
      <w:jc w:val="center"/>
    </w:pPr>
    <w:rPr>
      <w:rFonts w:ascii="Courier New" w:eastAsia="Times New Roman" w:hAnsi="Courier New" w:cs="Times New Roman"/>
      <w:sz w:val="24"/>
      <w:szCs w:val="24"/>
      <w:lang w:eastAsia="ru-RU"/>
    </w:rPr>
  </w:style>
  <w:style w:type="paragraph" w:customStyle="1" w:styleId="a4">
    <w:name w:val="Нормальний текст"/>
    <w:basedOn w:val="a"/>
    <w:rsid w:val="002F3ED3"/>
    <w:pPr>
      <w:overflowPunct/>
      <w:autoSpaceDE/>
      <w:autoSpaceDN/>
      <w:adjustRightInd/>
      <w:spacing w:before="120"/>
      <w:ind w:firstLine="567"/>
    </w:pPr>
    <w:rPr>
      <w:rFonts w:ascii="Antiqua" w:hAnsi="Antiqua"/>
      <w:sz w:val="26"/>
    </w:rPr>
  </w:style>
  <w:style w:type="character" w:customStyle="1" w:styleId="2">
    <w:name w:val="Основной текст (2)_"/>
    <w:basedOn w:val="a0"/>
    <w:link w:val="21"/>
    <w:locked/>
    <w:rsid w:val="002F3ED3"/>
    <w:rPr>
      <w:sz w:val="28"/>
      <w:szCs w:val="28"/>
      <w:shd w:val="clear" w:color="auto" w:fill="FFFFFF"/>
    </w:rPr>
  </w:style>
  <w:style w:type="paragraph" w:customStyle="1" w:styleId="21">
    <w:name w:val="Основной текст (2)1"/>
    <w:basedOn w:val="a"/>
    <w:link w:val="2"/>
    <w:rsid w:val="002F3ED3"/>
    <w:pPr>
      <w:widowControl w:val="0"/>
      <w:shd w:val="clear" w:color="auto" w:fill="FFFFFF"/>
      <w:overflowPunct/>
      <w:autoSpaceDE/>
      <w:autoSpaceDN/>
      <w:adjustRightInd/>
      <w:spacing w:before="600" w:after="300" w:line="240" w:lineRule="atLeast"/>
      <w:ind w:hanging="500"/>
    </w:pPr>
    <w:rPr>
      <w:rFonts w:asciiTheme="minorHAnsi" w:eastAsiaTheme="minorHAnsi" w:hAnsiTheme="minorHAnsi" w:cstheme="minorBidi"/>
      <w:szCs w:val="28"/>
      <w:lang w:val="ru-RU" w:eastAsia="en-US"/>
    </w:rPr>
  </w:style>
  <w:style w:type="paragraph" w:styleId="a5">
    <w:name w:val="Balloon Text"/>
    <w:basedOn w:val="a"/>
    <w:link w:val="a6"/>
    <w:uiPriority w:val="99"/>
    <w:semiHidden/>
    <w:unhideWhenUsed/>
    <w:rsid w:val="002F3ED3"/>
    <w:rPr>
      <w:rFonts w:ascii="Segoe UI" w:hAnsi="Segoe UI" w:cs="Segoe UI"/>
      <w:sz w:val="18"/>
      <w:szCs w:val="18"/>
    </w:rPr>
  </w:style>
  <w:style w:type="character" w:customStyle="1" w:styleId="a6">
    <w:name w:val="Текст выноски Знак"/>
    <w:basedOn w:val="a0"/>
    <w:link w:val="a5"/>
    <w:uiPriority w:val="99"/>
    <w:semiHidden/>
    <w:rsid w:val="002F3ED3"/>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2019-12-16T06:59:00Z</cp:lastPrinted>
  <dcterms:created xsi:type="dcterms:W3CDTF">2019-12-16T06:55:00Z</dcterms:created>
  <dcterms:modified xsi:type="dcterms:W3CDTF">2021-06-03T12:45:00Z</dcterms:modified>
</cp:coreProperties>
</file>