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58" w:rsidRPr="00F2385A" w:rsidRDefault="001C7D58" w:rsidP="008C4FA4">
      <w:pPr>
        <w:widowControl w:val="0"/>
        <w:suppressLineNumbers/>
        <w:suppressAutoHyphens/>
        <w:jc w:val="center"/>
        <w:rPr>
          <w:lang w:val="uk-UA"/>
        </w:rPr>
      </w:pPr>
    </w:p>
    <w:p w:rsidR="001C7D58" w:rsidRPr="00F2385A" w:rsidRDefault="00663811" w:rsidP="008C4FA4">
      <w:pPr>
        <w:widowControl w:val="0"/>
        <w:suppressLineNumbers/>
        <w:suppressAutoHyphens/>
        <w:jc w:val="center"/>
        <w:rPr>
          <w:lang w:val="uk-UA"/>
        </w:rPr>
      </w:pPr>
      <w:r w:rsidRPr="00663811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-5.7pt;width:33.75pt;height:48pt;z-index:-1;visibility:visible;mso-position-horizontal:center">
            <v:imagedata r:id="rId5" o:title="" gain="69719f"/>
            <o:lock v:ext="edit" aspectratio="f"/>
          </v:shape>
        </w:pict>
      </w:r>
    </w:p>
    <w:p w:rsidR="001C7D58" w:rsidRPr="00F2385A" w:rsidRDefault="001C7D58" w:rsidP="008C4FA4">
      <w:pPr>
        <w:widowControl w:val="0"/>
        <w:suppressLineNumbers/>
        <w:suppressAutoHyphens/>
        <w:jc w:val="center"/>
        <w:rPr>
          <w:lang w:val="uk-UA"/>
        </w:rPr>
      </w:pPr>
    </w:p>
    <w:p w:rsidR="001C7D58" w:rsidRPr="00F2385A" w:rsidRDefault="001C7D58" w:rsidP="008C4FA4">
      <w:pPr>
        <w:widowControl w:val="0"/>
        <w:suppressLineNumbers/>
        <w:suppressAutoHyphens/>
        <w:jc w:val="center"/>
        <w:rPr>
          <w:lang w:val="uk-UA"/>
        </w:rPr>
      </w:pPr>
    </w:p>
    <w:p w:rsidR="001C7D58" w:rsidRPr="00F2385A" w:rsidRDefault="001C7D58" w:rsidP="008C4FA4">
      <w:pPr>
        <w:widowControl w:val="0"/>
        <w:suppressLineNumbers/>
        <w:suppressAutoHyphens/>
        <w:jc w:val="center"/>
        <w:rPr>
          <w:lang w:val="uk-UA"/>
        </w:rPr>
      </w:pPr>
      <w:r w:rsidRPr="00F2385A">
        <w:rPr>
          <w:lang w:val="uk-UA"/>
        </w:rPr>
        <w:t>УКРАЇНА</w:t>
      </w:r>
    </w:p>
    <w:p w:rsidR="001C7D58" w:rsidRPr="00F2385A" w:rsidRDefault="001C7D58" w:rsidP="008C4FA4">
      <w:pPr>
        <w:widowControl w:val="0"/>
        <w:suppressLineNumbers/>
        <w:suppressAutoHyphens/>
        <w:jc w:val="center"/>
        <w:rPr>
          <w:lang w:val="uk-UA"/>
        </w:rPr>
      </w:pPr>
      <w:r w:rsidRPr="00F2385A">
        <w:rPr>
          <w:lang w:val="uk-UA"/>
        </w:rPr>
        <w:t>РОЗДОЛЬСЬКА СІЛЬСЬКА РАДА</w:t>
      </w:r>
    </w:p>
    <w:p w:rsidR="001C7D58" w:rsidRPr="00F2385A" w:rsidRDefault="001C7D58" w:rsidP="008C4FA4">
      <w:pPr>
        <w:widowControl w:val="0"/>
        <w:suppressLineNumbers/>
        <w:suppressAutoHyphens/>
        <w:jc w:val="center"/>
        <w:rPr>
          <w:lang w:val="uk-UA"/>
        </w:rPr>
      </w:pPr>
      <w:r w:rsidRPr="00F2385A">
        <w:rPr>
          <w:lang w:val="uk-UA"/>
        </w:rPr>
        <w:t>МИХАЙЛІВСЬКОГО РАЙОНУ ЗАПОРІЗЬКОЇ ОБЛАСТІ</w:t>
      </w:r>
    </w:p>
    <w:p w:rsidR="001C7D58" w:rsidRPr="00F2385A" w:rsidRDefault="001C7D58" w:rsidP="008C4FA4">
      <w:pPr>
        <w:widowControl w:val="0"/>
        <w:suppressLineNumbers/>
        <w:suppressAutoHyphens/>
        <w:jc w:val="center"/>
        <w:rPr>
          <w:kern w:val="2"/>
          <w:lang w:val="uk-UA"/>
        </w:rPr>
      </w:pPr>
      <w:r>
        <w:rPr>
          <w:kern w:val="2"/>
          <w:lang w:val="uk-UA"/>
        </w:rPr>
        <w:t>ВОСЬМОГО</w:t>
      </w:r>
      <w:r w:rsidRPr="00F2385A">
        <w:rPr>
          <w:kern w:val="2"/>
          <w:lang w:val="uk-UA"/>
        </w:rPr>
        <w:t xml:space="preserve"> СКЛИКАННЯ</w:t>
      </w:r>
    </w:p>
    <w:p w:rsidR="001C7D58" w:rsidRPr="00F2385A" w:rsidRDefault="001C7D58" w:rsidP="006975E9">
      <w:pPr>
        <w:widowControl w:val="0"/>
        <w:suppressLineNumbers/>
        <w:suppressAutoHyphens/>
        <w:jc w:val="center"/>
        <w:rPr>
          <w:kern w:val="2"/>
          <w:lang w:val="uk-UA"/>
        </w:rPr>
      </w:pPr>
      <w:r>
        <w:rPr>
          <w:kern w:val="2"/>
          <w:lang w:val="uk-UA"/>
        </w:rPr>
        <w:t>ЧЕТВЕРТА</w:t>
      </w:r>
      <w:r w:rsidR="006975E9">
        <w:rPr>
          <w:kern w:val="2"/>
          <w:lang w:val="uk-UA"/>
        </w:rPr>
        <w:t xml:space="preserve"> (ПОЗАЧЕРГОВА)</w:t>
      </w:r>
      <w:r>
        <w:rPr>
          <w:kern w:val="2"/>
          <w:lang w:val="uk-UA"/>
        </w:rPr>
        <w:t xml:space="preserve"> </w:t>
      </w:r>
      <w:r w:rsidRPr="00F2385A">
        <w:rPr>
          <w:kern w:val="2"/>
          <w:lang w:val="uk-UA"/>
        </w:rPr>
        <w:t>СЕСІЯ</w:t>
      </w:r>
    </w:p>
    <w:p w:rsidR="001C7D58" w:rsidRPr="00F2385A" w:rsidRDefault="001C7D58" w:rsidP="008C4FA4">
      <w:pPr>
        <w:widowControl w:val="0"/>
        <w:suppressLineNumbers/>
        <w:suppressAutoHyphens/>
        <w:rPr>
          <w:kern w:val="2"/>
          <w:lang w:val="uk-UA"/>
        </w:rPr>
      </w:pPr>
    </w:p>
    <w:p w:rsidR="001C7D58" w:rsidRPr="00F2385A" w:rsidRDefault="001C7D58" w:rsidP="008C4FA4">
      <w:pPr>
        <w:widowControl w:val="0"/>
        <w:suppressLineNumbers/>
        <w:tabs>
          <w:tab w:val="left" w:pos="4455"/>
        </w:tabs>
        <w:suppressAutoHyphens/>
        <w:jc w:val="center"/>
        <w:rPr>
          <w:lang w:val="uk-UA"/>
        </w:rPr>
      </w:pPr>
      <w:r>
        <w:rPr>
          <w:lang w:val="uk-UA"/>
        </w:rPr>
        <w:t>РІШЕННЯ</w:t>
      </w:r>
    </w:p>
    <w:p w:rsidR="001C7D58" w:rsidRPr="00F2385A" w:rsidRDefault="001C7D58" w:rsidP="008C4FA4">
      <w:pPr>
        <w:widowControl w:val="0"/>
        <w:suppressLineNumbers/>
        <w:suppressAutoHyphens/>
        <w:rPr>
          <w:lang w:val="uk-UA"/>
        </w:rPr>
      </w:pPr>
    </w:p>
    <w:p w:rsidR="001C7D58" w:rsidRPr="00F2385A" w:rsidRDefault="001C7D58" w:rsidP="008C4FA4">
      <w:pPr>
        <w:widowControl w:val="0"/>
        <w:suppressLineNumbers/>
        <w:suppressAutoHyphens/>
        <w:rPr>
          <w:lang w:val="uk-UA"/>
        </w:rPr>
      </w:pPr>
      <w:r>
        <w:rPr>
          <w:color w:val="000000"/>
          <w:lang w:val="uk-UA"/>
        </w:rPr>
        <w:t>25.01</w:t>
      </w:r>
      <w:r w:rsidRPr="00F2385A">
        <w:rPr>
          <w:color w:val="000000"/>
          <w:lang w:val="uk-UA"/>
        </w:rPr>
        <w:t>.2</w:t>
      </w:r>
      <w:r w:rsidRPr="00F2385A">
        <w:rPr>
          <w:lang w:val="uk-UA"/>
        </w:rPr>
        <w:t>02</w:t>
      </w:r>
      <w:r>
        <w:rPr>
          <w:lang w:val="uk-UA"/>
        </w:rPr>
        <w:t>1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F2385A">
        <w:rPr>
          <w:lang w:val="uk-UA"/>
        </w:rPr>
        <w:t xml:space="preserve">№ </w:t>
      </w:r>
      <w:r>
        <w:rPr>
          <w:lang w:val="uk-UA"/>
        </w:rPr>
        <w:t>8</w:t>
      </w:r>
    </w:p>
    <w:p w:rsidR="001C7D58" w:rsidRDefault="001C7D58" w:rsidP="00C63978">
      <w:pPr>
        <w:rPr>
          <w:color w:val="000000"/>
          <w:lang w:val="uk-UA"/>
        </w:rPr>
      </w:pPr>
    </w:p>
    <w:p w:rsidR="001C7D58" w:rsidRDefault="001C7D58" w:rsidP="00DC632C">
      <w:pPr>
        <w:rPr>
          <w:lang w:val="uk-UA"/>
        </w:rPr>
      </w:pPr>
      <w:r>
        <w:rPr>
          <w:lang w:val="uk-UA"/>
        </w:rPr>
        <w:t>Про розмежування основних засобів</w:t>
      </w:r>
    </w:p>
    <w:p w:rsidR="001C7D58" w:rsidRDefault="001C7D58" w:rsidP="00DC632C">
      <w:pPr>
        <w:rPr>
          <w:lang w:val="uk-UA"/>
        </w:rPr>
      </w:pPr>
      <w:bookmarkStart w:id="0" w:name="_GoBack"/>
      <w:bookmarkEnd w:id="0"/>
      <w:r>
        <w:rPr>
          <w:lang w:val="uk-UA"/>
        </w:rPr>
        <w:t>та малоцінних необоротних</w:t>
      </w:r>
    </w:p>
    <w:p w:rsidR="001C7D58" w:rsidRDefault="001C7D58" w:rsidP="00DC632C">
      <w:pPr>
        <w:rPr>
          <w:lang w:val="uk-UA"/>
        </w:rPr>
      </w:pPr>
      <w:r>
        <w:rPr>
          <w:lang w:val="uk-UA"/>
        </w:rPr>
        <w:t>матеріальних активів</w:t>
      </w:r>
    </w:p>
    <w:p w:rsidR="001C7D58" w:rsidRDefault="001C7D58" w:rsidP="00C63978">
      <w:pPr>
        <w:rPr>
          <w:lang w:val="uk-UA"/>
        </w:rPr>
      </w:pPr>
    </w:p>
    <w:p w:rsidR="001C7D58" w:rsidRPr="0048757D" w:rsidRDefault="001C7D58" w:rsidP="00DC632C">
      <w:pPr>
        <w:ind w:firstLine="708"/>
        <w:jc w:val="both"/>
        <w:rPr>
          <w:lang w:val="uk-UA"/>
        </w:rPr>
      </w:pPr>
      <w:r>
        <w:rPr>
          <w:lang w:val="uk-UA"/>
        </w:rPr>
        <w:t>Згідно з наказом Міністерства фінансів України від 20.07.2020 року № 432, наказом Міністерства фінансів України від 28.12.2020 року № 816, у зв</w:t>
      </w:r>
      <w:r w:rsidRPr="0048757D">
        <w:rPr>
          <w:lang w:val="uk-UA"/>
        </w:rPr>
        <w:t>’</w:t>
      </w:r>
      <w:r>
        <w:rPr>
          <w:lang w:val="uk-UA"/>
        </w:rPr>
        <w:t>язку з унесенням змін до пп. 14.1.138 податкового кодексу України Законом України від 16.01.2020 р. № 466-</w:t>
      </w:r>
      <w:r>
        <w:rPr>
          <w:lang w:val="en-US"/>
        </w:rPr>
        <w:t>IX</w:t>
      </w:r>
      <w:r>
        <w:rPr>
          <w:lang w:val="uk-UA"/>
        </w:rPr>
        <w:t xml:space="preserve"> «Про внесення змін до Податкового кодексу України щодо вдосконалення адміністрування податків, усунення технічних та логічних неузгодженостей у податковому законодавстві» і для зближення класифікацій за групами об</w:t>
      </w:r>
      <w:r w:rsidRPr="0048757D">
        <w:rPr>
          <w:lang w:val="uk-UA"/>
        </w:rPr>
        <w:t>’</w:t>
      </w:r>
      <w:r>
        <w:rPr>
          <w:lang w:val="uk-UA"/>
        </w:rPr>
        <w:t>єктів необоротних матеріальних активів у бухгалтерському та податковому обліках,</w:t>
      </w:r>
    </w:p>
    <w:p w:rsidR="001C7D58" w:rsidRDefault="001C7D58" w:rsidP="00C63978">
      <w:pPr>
        <w:jc w:val="both"/>
        <w:rPr>
          <w:lang w:val="uk-UA"/>
        </w:rPr>
      </w:pPr>
    </w:p>
    <w:p w:rsidR="001C7D58" w:rsidRDefault="001C7D58" w:rsidP="00C63978">
      <w:pPr>
        <w:jc w:val="both"/>
        <w:rPr>
          <w:lang w:val="uk-UA"/>
        </w:rPr>
      </w:pPr>
      <w:r>
        <w:rPr>
          <w:lang w:val="uk-UA"/>
        </w:rPr>
        <w:t>НАКАЗУЮ:</w:t>
      </w:r>
    </w:p>
    <w:p w:rsidR="001C7D58" w:rsidRDefault="001C7D58" w:rsidP="00C63978">
      <w:pPr>
        <w:jc w:val="both"/>
        <w:rPr>
          <w:b/>
          <w:bCs/>
          <w:lang w:val="uk-UA"/>
        </w:rPr>
      </w:pPr>
    </w:p>
    <w:p w:rsidR="001C7D58" w:rsidRDefault="001C7D58" w:rsidP="00C63978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Для розмежування основних засобів та малоцінних необоротних матеріальних активів (МНМА) застосовувати вартісну ознаку 20000,00 грн.</w:t>
      </w:r>
    </w:p>
    <w:p w:rsidR="001C7D58" w:rsidRDefault="001C7D58" w:rsidP="00C63978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Дане рішення поширюється на головних розпорядників бюджетних коштів, розпорядників та одержувачів коштів місцевого бюджету, які включені до мережі </w:t>
      </w:r>
      <w:proofErr w:type="spellStart"/>
      <w:r>
        <w:rPr>
          <w:lang w:val="uk-UA"/>
        </w:rPr>
        <w:t>Роздольської</w:t>
      </w:r>
      <w:proofErr w:type="spellEnd"/>
      <w:r>
        <w:rPr>
          <w:lang w:val="uk-UA"/>
        </w:rPr>
        <w:t xml:space="preserve"> сільської ради та проводять закупівлі за бюджетні кошти.</w:t>
      </w:r>
    </w:p>
    <w:p w:rsidR="001C7D58" w:rsidRDefault="001C7D58" w:rsidP="006B15E1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Це рішення набирає чинності з 01.01.2021 року.</w:t>
      </w:r>
    </w:p>
    <w:p w:rsidR="001C7D58" w:rsidRDefault="001C7D58" w:rsidP="006B15E1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постійну комісію сільської ради з питань планування, фінансів, бюджету та соціально-економічного розвитку</w:t>
      </w:r>
    </w:p>
    <w:p w:rsidR="001C7D58" w:rsidRDefault="001C7D58" w:rsidP="00C63978">
      <w:pPr>
        <w:ind w:left="720"/>
        <w:jc w:val="both"/>
        <w:rPr>
          <w:lang w:val="uk-UA"/>
        </w:rPr>
      </w:pPr>
    </w:p>
    <w:p w:rsidR="001C7D58" w:rsidRDefault="001C7D58" w:rsidP="00C63978">
      <w:pPr>
        <w:ind w:left="720"/>
        <w:jc w:val="both"/>
        <w:rPr>
          <w:lang w:val="uk-UA"/>
        </w:rPr>
      </w:pPr>
    </w:p>
    <w:p w:rsidR="001C7D58" w:rsidRDefault="001C7D58" w:rsidP="00C63978">
      <w:pPr>
        <w:jc w:val="both"/>
        <w:rPr>
          <w:lang w:val="uk-UA"/>
        </w:rPr>
      </w:pPr>
      <w:r>
        <w:rPr>
          <w:lang w:val="uk-UA"/>
        </w:rPr>
        <w:t>Сільський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Сергій ПЕРЕДЕРІЙ</w:t>
      </w:r>
    </w:p>
    <w:p w:rsidR="006975E9" w:rsidRDefault="006975E9" w:rsidP="00C63978">
      <w:pPr>
        <w:jc w:val="both"/>
        <w:rPr>
          <w:lang w:val="uk-UA"/>
        </w:rPr>
      </w:pPr>
    </w:p>
    <w:p w:rsidR="006975E9" w:rsidRDefault="006975E9" w:rsidP="00C63978">
      <w:pPr>
        <w:jc w:val="both"/>
        <w:rPr>
          <w:lang w:val="uk-UA"/>
        </w:rPr>
      </w:pPr>
    </w:p>
    <w:p w:rsidR="006975E9" w:rsidRDefault="006975E9" w:rsidP="00C63978">
      <w:pPr>
        <w:jc w:val="both"/>
        <w:rPr>
          <w:lang w:val="uk-UA"/>
        </w:rPr>
      </w:pPr>
      <w:r>
        <w:rPr>
          <w:lang w:val="uk-UA"/>
        </w:rPr>
        <w:t>Подала: Євгенія КИЯШКО</w:t>
      </w:r>
    </w:p>
    <w:sectPr w:rsidR="006975E9" w:rsidSect="006975E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24B77"/>
    <w:multiLevelType w:val="hybridMultilevel"/>
    <w:tmpl w:val="F0D23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978"/>
    <w:rsid w:val="000B61DF"/>
    <w:rsid w:val="001C7D58"/>
    <w:rsid w:val="00205A7C"/>
    <w:rsid w:val="00281B9E"/>
    <w:rsid w:val="00290822"/>
    <w:rsid w:val="00360E52"/>
    <w:rsid w:val="003E0B19"/>
    <w:rsid w:val="0048757D"/>
    <w:rsid w:val="005360B6"/>
    <w:rsid w:val="00663811"/>
    <w:rsid w:val="006975E9"/>
    <w:rsid w:val="006A33EC"/>
    <w:rsid w:val="006B15E1"/>
    <w:rsid w:val="00883A0E"/>
    <w:rsid w:val="008C4FA4"/>
    <w:rsid w:val="00A46BBE"/>
    <w:rsid w:val="00A712EF"/>
    <w:rsid w:val="00B37DD3"/>
    <w:rsid w:val="00C50969"/>
    <w:rsid w:val="00C63978"/>
    <w:rsid w:val="00DC632C"/>
    <w:rsid w:val="00F2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78"/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3978"/>
    <w:pPr>
      <w:ind w:left="720"/>
    </w:pPr>
  </w:style>
  <w:style w:type="character" w:styleId="a4">
    <w:name w:val="Hyperlink"/>
    <w:basedOn w:val="a0"/>
    <w:uiPriority w:val="99"/>
    <w:semiHidden/>
    <w:rsid w:val="0048757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37D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37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123</dc:creator>
  <cp:keywords/>
  <dc:description/>
  <cp:lastModifiedBy>user</cp:lastModifiedBy>
  <cp:revision>7</cp:revision>
  <cp:lastPrinted>2021-01-26T09:48:00Z</cp:lastPrinted>
  <dcterms:created xsi:type="dcterms:W3CDTF">2021-01-26T09:25:00Z</dcterms:created>
  <dcterms:modified xsi:type="dcterms:W3CDTF">2021-02-04T06:45:00Z</dcterms:modified>
</cp:coreProperties>
</file>